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96" w:rsidRPr="00196696" w:rsidRDefault="00BD4EA5" w:rsidP="00196696">
      <w:pPr>
        <w:jc w:val="center"/>
        <w:rPr>
          <w:b/>
          <w:sz w:val="28"/>
          <w:szCs w:val="28"/>
        </w:rPr>
      </w:pPr>
      <w:bookmarkStart w:id="0" w:name="_GoBack"/>
      <w:bookmarkEnd w:id="0"/>
      <w:proofErr w:type="spellStart"/>
      <w:r w:rsidRPr="00196696">
        <w:rPr>
          <w:b/>
          <w:sz w:val="28"/>
          <w:szCs w:val="28"/>
        </w:rPr>
        <w:t>Mudbox</w:t>
      </w:r>
      <w:proofErr w:type="spellEnd"/>
      <w:r w:rsidRPr="00196696">
        <w:rPr>
          <w:b/>
          <w:sz w:val="28"/>
          <w:szCs w:val="28"/>
        </w:rPr>
        <w:t xml:space="preserve"> 2014 Shortcuts</w:t>
      </w:r>
    </w:p>
    <w:p w:rsidR="00BD4EA5" w:rsidRDefault="00BD4EA5">
      <w:hyperlink r:id="rId4" w:history="1">
        <w:r w:rsidRPr="000E359A">
          <w:rPr>
            <w:rStyle w:val="Hyperlink"/>
          </w:rPr>
          <w:t>http://download.autodesk.com/global/docs/mudbox2013/en_us/files/homepage.htm</w:t>
        </w:r>
      </w:hyperlink>
      <w:r w:rsidR="002D780F">
        <w:br/>
      </w:r>
      <w:hyperlink r:id="rId5" w:history="1">
        <w:r w:rsidR="002D780F" w:rsidRPr="000E359A">
          <w:rPr>
            <w:rStyle w:val="Hyperlink"/>
          </w:rPr>
          <w:t>http://download.autodesk.com/global/docs/mudbox2014/en_us/</w:t>
        </w:r>
      </w:hyperlink>
    </w:p>
    <w:p w:rsidR="002D780F" w:rsidRDefault="002D780F"/>
    <w:p w:rsidR="00BD4EA5" w:rsidRDefault="00BD4EA5"/>
    <w:p w:rsidR="00BD4EA5" w:rsidRPr="00BD4EA5" w:rsidRDefault="00BD4EA5" w:rsidP="00BD4EA5">
      <w:pPr>
        <w:rPr>
          <w:b/>
          <w:bCs/>
          <w:sz w:val="28"/>
          <w:szCs w:val="28"/>
        </w:rPr>
      </w:pPr>
      <w:r w:rsidRPr="00BD4EA5">
        <w:rPr>
          <w:b/>
          <w:bCs/>
          <w:sz w:val="28"/>
          <w:szCs w:val="28"/>
        </w:rPr>
        <w:t>Camera and image plane hotkeys</w:t>
      </w:r>
    </w:p>
    <w:tbl>
      <w:tblPr>
        <w:tblW w:w="0" w:type="auto"/>
        <w:tblCellSpacing w:w="0" w:type="dxa"/>
        <w:tblCellMar>
          <w:left w:w="0" w:type="dxa"/>
          <w:right w:w="0" w:type="dxa"/>
        </w:tblCellMar>
        <w:tblLook w:val="04A0" w:firstRow="1" w:lastRow="0" w:firstColumn="1" w:lastColumn="0" w:noHBand="0" w:noVBand="1"/>
      </w:tblPr>
      <w:tblGrid>
        <w:gridCol w:w="2401"/>
        <w:gridCol w:w="1328"/>
        <w:gridCol w:w="1392"/>
        <w:gridCol w:w="4239"/>
      </w:tblGrid>
      <w:tr w:rsidR="00BD4EA5" w:rsidRPr="00BD4EA5" w:rsidTr="00BD4EA5">
        <w:trPr>
          <w:tblCellSpacing w:w="0" w:type="dxa"/>
        </w:trPr>
        <w:tc>
          <w:tcPr>
            <w:tcW w:w="0" w:type="auto"/>
            <w:vAlign w:val="center"/>
            <w:hideMark/>
          </w:tcPr>
          <w:p w:rsidR="00BD4EA5" w:rsidRPr="00BD4EA5" w:rsidRDefault="00BD4EA5" w:rsidP="00BD4EA5">
            <w:pPr>
              <w:rPr>
                <w:b/>
                <w:bCs/>
              </w:rPr>
            </w:pPr>
            <w:bookmarkStart w:id="1" w:name="GUID-F91CCBFB-23EE-4B37-965B-45DAB7F9CDE"/>
            <w:bookmarkEnd w:id="1"/>
            <w:r w:rsidRPr="00BD4EA5">
              <w:rPr>
                <w:b/>
                <w:bCs/>
                <w:i/>
                <w:iCs/>
              </w:rPr>
              <w:t>Action</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Windows</w:t>
            </w:r>
            <w:r w:rsidRPr="00BD4EA5">
              <w:rPr>
                <w:b/>
                <w:bCs/>
              </w:rPr>
              <w:t xml:space="preserve"> and</w:t>
            </w:r>
            <w:r w:rsidRPr="00BD4EA5">
              <w:rPr>
                <w:b/>
                <w:bCs/>
                <w:i/>
                <w:iCs/>
              </w:rPr>
              <w:t xml:space="preserve"> Linux</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Mac OS X</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Results</w:t>
            </w:r>
            <w:r w:rsidRPr="00BD4EA5">
              <w:rPr>
                <w:b/>
                <w:bCs/>
              </w:rPr>
              <w:t xml:space="preserve"> </w:t>
            </w:r>
          </w:p>
        </w:tc>
      </w:tr>
      <w:tr w:rsidR="00BD4EA5" w:rsidRPr="00BD4EA5" w:rsidTr="00BD4EA5">
        <w:trPr>
          <w:tblCellSpacing w:w="0" w:type="dxa"/>
        </w:trPr>
        <w:tc>
          <w:tcPr>
            <w:tcW w:w="0" w:type="auto"/>
            <w:vAlign w:val="center"/>
            <w:hideMark/>
          </w:tcPr>
          <w:p w:rsidR="00BD4EA5" w:rsidRPr="00BD4EA5" w:rsidRDefault="00BD4EA5" w:rsidP="00BD4EA5">
            <w:bookmarkStart w:id="2" w:name="WS1A9193826455F5FF12FBE4BA11EDA2CE4E5-7D" w:colFirst="0" w:colLast="0"/>
            <w:r w:rsidRPr="00BD4EA5">
              <w:t xml:space="preserve">Rotate the camera </w:t>
            </w:r>
          </w:p>
        </w:tc>
        <w:tc>
          <w:tcPr>
            <w:tcW w:w="0" w:type="auto"/>
            <w:vAlign w:val="center"/>
            <w:hideMark/>
          </w:tcPr>
          <w:p w:rsidR="00BD4EA5" w:rsidRPr="00BD4EA5" w:rsidRDefault="00BD4EA5" w:rsidP="00BD4EA5">
            <w:r w:rsidRPr="00BD4EA5">
              <w:t xml:space="preserve">Alt + drag </w:t>
            </w:r>
          </w:p>
        </w:tc>
        <w:tc>
          <w:tcPr>
            <w:tcW w:w="0" w:type="auto"/>
            <w:vAlign w:val="center"/>
            <w:hideMark/>
          </w:tcPr>
          <w:p w:rsidR="00BD4EA5" w:rsidRPr="00BD4EA5" w:rsidRDefault="00BD4EA5" w:rsidP="00BD4EA5">
            <w:r w:rsidRPr="00BD4EA5">
              <w:t xml:space="preserve">Option + drag </w:t>
            </w:r>
          </w:p>
          <w:p w:rsidR="00BD4EA5" w:rsidRPr="00BD4EA5" w:rsidRDefault="00BD4EA5" w:rsidP="00BD4EA5">
            <w:r w:rsidRPr="00BD4EA5">
              <w:t xml:space="preserve">Command + drag </w:t>
            </w:r>
          </w:p>
        </w:tc>
        <w:tc>
          <w:tcPr>
            <w:tcW w:w="0" w:type="auto"/>
            <w:vAlign w:val="center"/>
            <w:hideMark/>
          </w:tcPr>
          <w:p w:rsidR="00BD4EA5" w:rsidRPr="00BD4EA5" w:rsidRDefault="00BD4EA5" w:rsidP="00BD4EA5">
            <w:r w:rsidRPr="00BD4EA5">
              <w:t xml:space="preserve">The camera rotates about its center of interest.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Track the camera </w:t>
            </w:r>
          </w:p>
        </w:tc>
        <w:tc>
          <w:tcPr>
            <w:tcW w:w="0" w:type="auto"/>
            <w:vAlign w:val="center"/>
            <w:hideMark/>
          </w:tcPr>
          <w:p w:rsidR="00BD4EA5" w:rsidRPr="00BD4EA5" w:rsidRDefault="00BD4EA5" w:rsidP="00BD4EA5">
            <w:r w:rsidRPr="00BD4EA5">
              <w:t xml:space="preserve">Alt + middle-drag </w:t>
            </w:r>
          </w:p>
        </w:tc>
        <w:tc>
          <w:tcPr>
            <w:tcW w:w="0" w:type="auto"/>
            <w:vAlign w:val="center"/>
            <w:hideMark/>
          </w:tcPr>
          <w:p w:rsidR="00BD4EA5" w:rsidRPr="00BD4EA5" w:rsidRDefault="00BD4EA5" w:rsidP="00BD4EA5">
            <w:r w:rsidRPr="00BD4EA5">
              <w:t xml:space="preserve">Option + middle-drag </w:t>
            </w:r>
          </w:p>
          <w:p w:rsidR="00BD4EA5" w:rsidRPr="00BD4EA5" w:rsidRDefault="00BD4EA5" w:rsidP="00BD4EA5">
            <w:r w:rsidRPr="00BD4EA5">
              <w:t xml:space="preserve">Command + middle-drag </w:t>
            </w:r>
          </w:p>
        </w:tc>
        <w:tc>
          <w:tcPr>
            <w:tcW w:w="0" w:type="auto"/>
            <w:vAlign w:val="center"/>
            <w:hideMark/>
          </w:tcPr>
          <w:p w:rsidR="00BD4EA5" w:rsidRPr="00BD4EA5" w:rsidRDefault="00BD4EA5" w:rsidP="00BD4EA5">
            <w:r w:rsidRPr="00BD4EA5">
              <w:t xml:space="preserve">The camera moves in a sideways motion.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Dolly the camera </w:t>
            </w:r>
          </w:p>
        </w:tc>
        <w:tc>
          <w:tcPr>
            <w:tcW w:w="0" w:type="auto"/>
            <w:vAlign w:val="center"/>
            <w:hideMark/>
          </w:tcPr>
          <w:p w:rsidR="00BD4EA5" w:rsidRPr="00BD4EA5" w:rsidRDefault="00BD4EA5" w:rsidP="00BD4EA5">
            <w:r w:rsidRPr="00BD4EA5">
              <w:t xml:space="preserve">Alt + right-drag </w:t>
            </w:r>
          </w:p>
        </w:tc>
        <w:tc>
          <w:tcPr>
            <w:tcW w:w="0" w:type="auto"/>
            <w:vAlign w:val="center"/>
            <w:hideMark/>
          </w:tcPr>
          <w:p w:rsidR="00BD4EA5" w:rsidRPr="00BD4EA5" w:rsidRDefault="00BD4EA5" w:rsidP="00BD4EA5">
            <w:r w:rsidRPr="00BD4EA5">
              <w:t xml:space="preserve">Option + right-drag </w:t>
            </w:r>
          </w:p>
          <w:p w:rsidR="00BD4EA5" w:rsidRPr="00BD4EA5" w:rsidRDefault="00BD4EA5" w:rsidP="00BD4EA5">
            <w:r w:rsidRPr="00BD4EA5">
              <w:t xml:space="preserve">Command + right-drag </w:t>
            </w:r>
          </w:p>
        </w:tc>
        <w:tc>
          <w:tcPr>
            <w:tcW w:w="0" w:type="auto"/>
            <w:vAlign w:val="center"/>
            <w:hideMark/>
          </w:tcPr>
          <w:p w:rsidR="00BD4EA5" w:rsidRPr="00BD4EA5" w:rsidRDefault="00BD4EA5" w:rsidP="00BD4EA5">
            <w:r w:rsidRPr="00BD4EA5">
              <w:t xml:space="preserve">The camera moves toward its center of interest. You can also dolly using the scroll wheel. </w:t>
            </w:r>
          </w:p>
        </w:tc>
      </w:tr>
      <w:bookmarkEnd w:id="2"/>
      <w:tr w:rsidR="00BD4EA5" w:rsidRPr="00BD4EA5" w:rsidTr="00BD4EA5">
        <w:trPr>
          <w:tblCellSpacing w:w="0" w:type="dxa"/>
        </w:trPr>
        <w:tc>
          <w:tcPr>
            <w:tcW w:w="0" w:type="auto"/>
            <w:vAlign w:val="center"/>
            <w:hideMark/>
          </w:tcPr>
          <w:p w:rsidR="00BD4EA5" w:rsidRPr="00BD4EA5" w:rsidRDefault="00BD4EA5" w:rsidP="00BD4EA5">
            <w:r w:rsidRPr="00BD4EA5">
              <w:t xml:space="preserve">Roll the camera </w:t>
            </w:r>
          </w:p>
        </w:tc>
        <w:tc>
          <w:tcPr>
            <w:tcW w:w="0" w:type="auto"/>
            <w:vAlign w:val="center"/>
            <w:hideMark/>
          </w:tcPr>
          <w:p w:rsidR="00BD4EA5" w:rsidRPr="00BD4EA5" w:rsidRDefault="00BD4EA5" w:rsidP="00BD4EA5">
            <w:r w:rsidRPr="00BD4EA5">
              <w:t xml:space="preserve">Alt + Shift + middle-drag </w:t>
            </w:r>
          </w:p>
        </w:tc>
        <w:tc>
          <w:tcPr>
            <w:tcW w:w="0" w:type="auto"/>
            <w:vAlign w:val="center"/>
            <w:hideMark/>
          </w:tcPr>
          <w:p w:rsidR="00BD4EA5" w:rsidRPr="00BD4EA5" w:rsidRDefault="00BD4EA5" w:rsidP="00BD4EA5">
            <w:r w:rsidRPr="00BD4EA5">
              <w:t xml:space="preserve">Alt + Shift + middle-drag </w:t>
            </w:r>
          </w:p>
        </w:tc>
        <w:tc>
          <w:tcPr>
            <w:tcW w:w="0" w:type="auto"/>
            <w:vAlign w:val="center"/>
            <w:hideMark/>
          </w:tcPr>
          <w:p w:rsidR="00BD4EA5" w:rsidRPr="00BD4EA5" w:rsidRDefault="00BD4EA5" w:rsidP="00BD4EA5">
            <w:r w:rsidRPr="00BD4EA5">
              <w:t xml:space="preserve">The camera rolls about its barrel.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Focus on a location on the model </w:t>
            </w:r>
          </w:p>
        </w:tc>
        <w:tc>
          <w:tcPr>
            <w:tcW w:w="0" w:type="auto"/>
            <w:vAlign w:val="center"/>
            <w:hideMark/>
          </w:tcPr>
          <w:p w:rsidR="00BD4EA5" w:rsidRPr="00BD4EA5" w:rsidRDefault="00BD4EA5" w:rsidP="00BD4EA5">
            <w:r w:rsidRPr="00BD4EA5">
              <w:t xml:space="preserve">F </w:t>
            </w:r>
          </w:p>
        </w:tc>
        <w:tc>
          <w:tcPr>
            <w:tcW w:w="0" w:type="auto"/>
            <w:vAlign w:val="center"/>
            <w:hideMark/>
          </w:tcPr>
          <w:p w:rsidR="00BD4EA5" w:rsidRPr="00BD4EA5" w:rsidRDefault="00BD4EA5" w:rsidP="00BD4EA5">
            <w:r w:rsidRPr="00BD4EA5">
              <w:t xml:space="preserve">F </w:t>
            </w:r>
          </w:p>
        </w:tc>
        <w:tc>
          <w:tcPr>
            <w:tcW w:w="0" w:type="auto"/>
            <w:vAlign w:val="center"/>
            <w:hideMark/>
          </w:tcPr>
          <w:p w:rsidR="00BD4EA5" w:rsidRPr="00BD4EA5" w:rsidRDefault="00BD4EA5" w:rsidP="00BD4EA5">
            <w:r w:rsidRPr="00BD4EA5">
              <w:t xml:space="preserve">The location beneath the cursor becomes the camera's new center of interest.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Frame All </w:t>
            </w:r>
          </w:p>
        </w:tc>
        <w:tc>
          <w:tcPr>
            <w:tcW w:w="0" w:type="auto"/>
            <w:vAlign w:val="center"/>
            <w:hideMark/>
          </w:tcPr>
          <w:p w:rsidR="00BD4EA5" w:rsidRPr="00BD4EA5" w:rsidRDefault="00BD4EA5" w:rsidP="00BD4EA5">
            <w:r w:rsidRPr="00BD4EA5">
              <w:t xml:space="preserve">A </w:t>
            </w:r>
          </w:p>
        </w:tc>
        <w:tc>
          <w:tcPr>
            <w:tcW w:w="0" w:type="auto"/>
            <w:vAlign w:val="center"/>
            <w:hideMark/>
          </w:tcPr>
          <w:p w:rsidR="00BD4EA5" w:rsidRPr="00BD4EA5" w:rsidRDefault="00BD4EA5" w:rsidP="00BD4EA5">
            <w:r w:rsidRPr="00BD4EA5">
              <w:t xml:space="preserve">A </w:t>
            </w:r>
          </w:p>
        </w:tc>
        <w:tc>
          <w:tcPr>
            <w:tcW w:w="0" w:type="auto"/>
            <w:vAlign w:val="center"/>
            <w:hideMark/>
          </w:tcPr>
          <w:p w:rsidR="00BD4EA5" w:rsidRPr="00BD4EA5" w:rsidRDefault="00BD4EA5" w:rsidP="00BD4EA5">
            <w:r w:rsidRPr="00BD4EA5">
              <w:t xml:space="preserve">Repositions the camera so that all visible geometry is within the camera's field of view. </w:t>
            </w:r>
          </w:p>
        </w:tc>
      </w:tr>
      <w:tr w:rsidR="00BD4EA5" w:rsidRPr="00BD4EA5" w:rsidTr="00BD4EA5">
        <w:trPr>
          <w:tblCellSpacing w:w="0" w:type="dxa"/>
        </w:trPr>
        <w:tc>
          <w:tcPr>
            <w:tcW w:w="0" w:type="auto"/>
            <w:vAlign w:val="center"/>
            <w:hideMark/>
          </w:tcPr>
          <w:p w:rsidR="00BD4EA5" w:rsidRPr="00BD4EA5" w:rsidRDefault="00BD4EA5" w:rsidP="00BD4EA5">
            <w:bookmarkStart w:id="3" w:name="WS73099CC142F487553BD5B66812435C29801-68" w:colFirst="1" w:colLast="1"/>
            <w:r w:rsidRPr="00BD4EA5">
              <w:t xml:space="preserve">Rotate an image plane </w:t>
            </w:r>
          </w:p>
        </w:tc>
        <w:tc>
          <w:tcPr>
            <w:tcW w:w="0" w:type="auto"/>
            <w:vAlign w:val="center"/>
            <w:hideMark/>
          </w:tcPr>
          <w:p w:rsidR="00BD4EA5" w:rsidRPr="00BD4EA5" w:rsidRDefault="00BD4EA5" w:rsidP="00BD4EA5">
            <w:r w:rsidRPr="00BD4EA5">
              <w:t xml:space="preserve">E + drag </w:t>
            </w:r>
          </w:p>
        </w:tc>
        <w:tc>
          <w:tcPr>
            <w:tcW w:w="0" w:type="auto"/>
            <w:vAlign w:val="center"/>
            <w:hideMark/>
          </w:tcPr>
          <w:p w:rsidR="00BD4EA5" w:rsidRPr="00BD4EA5" w:rsidRDefault="00BD4EA5" w:rsidP="00BD4EA5">
            <w:r w:rsidRPr="00BD4EA5">
              <w:t xml:space="preserve">E + drag </w:t>
            </w:r>
          </w:p>
        </w:tc>
        <w:tc>
          <w:tcPr>
            <w:tcW w:w="0" w:type="auto"/>
            <w:vAlign w:val="center"/>
            <w:hideMark/>
          </w:tcPr>
          <w:p w:rsidR="00BD4EA5" w:rsidRPr="00BD4EA5" w:rsidRDefault="00BD4EA5" w:rsidP="00BD4EA5">
            <w:r w:rsidRPr="00BD4EA5">
              <w:t xml:space="preserve">The image plane rotates about its center of interest.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Track/transform an image plane </w:t>
            </w:r>
          </w:p>
        </w:tc>
        <w:tc>
          <w:tcPr>
            <w:tcW w:w="0" w:type="auto"/>
            <w:vAlign w:val="center"/>
            <w:hideMark/>
          </w:tcPr>
          <w:p w:rsidR="00BD4EA5" w:rsidRPr="00BD4EA5" w:rsidRDefault="00BD4EA5" w:rsidP="00BD4EA5">
            <w:r w:rsidRPr="00BD4EA5">
              <w:t xml:space="preserve">E + middle-drag </w:t>
            </w:r>
          </w:p>
        </w:tc>
        <w:tc>
          <w:tcPr>
            <w:tcW w:w="0" w:type="auto"/>
            <w:vAlign w:val="center"/>
            <w:hideMark/>
          </w:tcPr>
          <w:p w:rsidR="00BD4EA5" w:rsidRPr="00BD4EA5" w:rsidRDefault="00BD4EA5" w:rsidP="00BD4EA5">
            <w:r w:rsidRPr="00BD4EA5">
              <w:t xml:space="preserve">E + middle-drag </w:t>
            </w:r>
          </w:p>
        </w:tc>
        <w:tc>
          <w:tcPr>
            <w:tcW w:w="0" w:type="auto"/>
            <w:vAlign w:val="center"/>
            <w:hideMark/>
          </w:tcPr>
          <w:p w:rsidR="00BD4EA5" w:rsidRPr="00BD4EA5" w:rsidRDefault="00BD4EA5" w:rsidP="00BD4EA5">
            <w:r w:rsidRPr="00BD4EA5">
              <w:t xml:space="preserve">The image plane moves relative to the direction you drag.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Adjust the depth property for an image plane </w:t>
            </w:r>
          </w:p>
        </w:tc>
        <w:tc>
          <w:tcPr>
            <w:tcW w:w="0" w:type="auto"/>
            <w:vAlign w:val="center"/>
            <w:hideMark/>
          </w:tcPr>
          <w:p w:rsidR="00BD4EA5" w:rsidRPr="00BD4EA5" w:rsidRDefault="00BD4EA5" w:rsidP="00BD4EA5">
            <w:r w:rsidRPr="00BD4EA5">
              <w:t xml:space="preserve">E + right-drag </w:t>
            </w:r>
          </w:p>
        </w:tc>
        <w:tc>
          <w:tcPr>
            <w:tcW w:w="0" w:type="auto"/>
            <w:vAlign w:val="center"/>
            <w:hideMark/>
          </w:tcPr>
          <w:p w:rsidR="00BD4EA5" w:rsidRPr="00BD4EA5" w:rsidRDefault="00BD4EA5" w:rsidP="00BD4EA5">
            <w:r w:rsidRPr="00BD4EA5">
              <w:t xml:space="preserve">E + right-drag </w:t>
            </w:r>
          </w:p>
        </w:tc>
        <w:tc>
          <w:tcPr>
            <w:tcW w:w="0" w:type="auto"/>
            <w:vAlign w:val="center"/>
            <w:hideMark/>
          </w:tcPr>
          <w:p w:rsidR="00BD4EA5" w:rsidRPr="00BD4EA5" w:rsidRDefault="00BD4EA5" w:rsidP="00BD4EA5">
            <w:r w:rsidRPr="00BD4EA5">
              <w:t xml:space="preserve">The image plane appears in front of or behind the objects in the 3D View depending on the direction you drag. </w:t>
            </w:r>
          </w:p>
        </w:tc>
      </w:tr>
      <w:bookmarkEnd w:id="3"/>
    </w:tbl>
    <w:p w:rsidR="00BD4EA5" w:rsidRDefault="00BD4EA5" w:rsidP="00BD4EA5">
      <w:pPr>
        <w:rPr>
          <w:b/>
          <w:bCs/>
          <w:sz w:val="28"/>
          <w:szCs w:val="28"/>
        </w:rPr>
      </w:pPr>
    </w:p>
    <w:p w:rsidR="00BD4EA5" w:rsidRDefault="00BD4EA5" w:rsidP="00BD4EA5">
      <w:pPr>
        <w:rPr>
          <w:b/>
          <w:bCs/>
          <w:sz w:val="28"/>
          <w:szCs w:val="28"/>
        </w:rPr>
      </w:pPr>
    </w:p>
    <w:p w:rsidR="00BD4EA5" w:rsidRDefault="00BD4EA5" w:rsidP="00BD4EA5">
      <w:pPr>
        <w:rPr>
          <w:b/>
          <w:bCs/>
          <w:sz w:val="28"/>
          <w:szCs w:val="28"/>
        </w:rPr>
      </w:pPr>
    </w:p>
    <w:p w:rsidR="00BD4EA5" w:rsidRPr="00BD4EA5" w:rsidRDefault="00BD4EA5" w:rsidP="00BD4EA5">
      <w:pPr>
        <w:rPr>
          <w:sz w:val="28"/>
          <w:szCs w:val="28"/>
        </w:rPr>
      </w:pPr>
      <w:r w:rsidRPr="00BD4EA5">
        <w:rPr>
          <w:b/>
          <w:bCs/>
          <w:sz w:val="28"/>
          <w:szCs w:val="28"/>
        </w:rPr>
        <w:t>Subdivision level and symmetry hotkeys</w:t>
      </w:r>
      <w:r w:rsidRPr="00BD4EA5">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349"/>
        <w:gridCol w:w="1182"/>
        <w:gridCol w:w="1041"/>
        <w:gridCol w:w="5788"/>
      </w:tblGrid>
      <w:tr w:rsidR="00BD4EA5" w:rsidRPr="00BD4EA5" w:rsidTr="00196696">
        <w:trPr>
          <w:tblCellSpacing w:w="0" w:type="dxa"/>
        </w:trPr>
        <w:tc>
          <w:tcPr>
            <w:tcW w:w="0" w:type="auto"/>
            <w:vAlign w:val="center"/>
            <w:hideMark/>
          </w:tcPr>
          <w:p w:rsidR="00BD4EA5" w:rsidRPr="00BD4EA5" w:rsidRDefault="00BD4EA5" w:rsidP="00196696">
            <w:pPr>
              <w:rPr>
                <w:b/>
                <w:bCs/>
              </w:rPr>
            </w:pPr>
            <w:r w:rsidRPr="00BD4EA5">
              <w:rPr>
                <w:b/>
                <w:bCs/>
                <w:i/>
                <w:iCs/>
              </w:rPr>
              <w:t>Action</w:t>
            </w:r>
            <w:r w:rsidRPr="00BD4EA5">
              <w:rPr>
                <w:b/>
                <w:bCs/>
              </w:rPr>
              <w:t xml:space="preserve"> </w:t>
            </w:r>
          </w:p>
        </w:tc>
        <w:tc>
          <w:tcPr>
            <w:tcW w:w="0" w:type="auto"/>
            <w:vAlign w:val="center"/>
            <w:hideMark/>
          </w:tcPr>
          <w:p w:rsidR="00BD4EA5" w:rsidRPr="00BD4EA5" w:rsidRDefault="00BD4EA5" w:rsidP="00196696">
            <w:pPr>
              <w:rPr>
                <w:b/>
                <w:bCs/>
              </w:rPr>
            </w:pPr>
            <w:r w:rsidRPr="00BD4EA5">
              <w:rPr>
                <w:b/>
                <w:bCs/>
                <w:i/>
                <w:iCs/>
              </w:rPr>
              <w:t>Windows</w:t>
            </w:r>
            <w:r w:rsidRPr="00BD4EA5">
              <w:rPr>
                <w:b/>
                <w:bCs/>
              </w:rPr>
              <w:t xml:space="preserve"> and</w:t>
            </w:r>
            <w:r w:rsidRPr="00BD4EA5">
              <w:rPr>
                <w:b/>
                <w:bCs/>
                <w:i/>
                <w:iCs/>
              </w:rPr>
              <w:t xml:space="preserve"> Linux</w:t>
            </w:r>
            <w:r w:rsidRPr="00BD4EA5">
              <w:rPr>
                <w:b/>
                <w:bCs/>
              </w:rPr>
              <w:t xml:space="preserve"> </w:t>
            </w:r>
          </w:p>
        </w:tc>
        <w:tc>
          <w:tcPr>
            <w:tcW w:w="0" w:type="auto"/>
            <w:vAlign w:val="center"/>
            <w:hideMark/>
          </w:tcPr>
          <w:p w:rsidR="00BD4EA5" w:rsidRPr="00BD4EA5" w:rsidRDefault="00BD4EA5" w:rsidP="00196696">
            <w:pPr>
              <w:rPr>
                <w:b/>
                <w:bCs/>
              </w:rPr>
            </w:pPr>
            <w:r w:rsidRPr="00BD4EA5">
              <w:rPr>
                <w:b/>
                <w:bCs/>
                <w:i/>
                <w:iCs/>
              </w:rPr>
              <w:t>Mac OS X</w:t>
            </w:r>
            <w:r w:rsidRPr="00BD4EA5">
              <w:rPr>
                <w:b/>
                <w:bCs/>
              </w:rPr>
              <w:t xml:space="preserve"> </w:t>
            </w:r>
          </w:p>
        </w:tc>
        <w:tc>
          <w:tcPr>
            <w:tcW w:w="0" w:type="auto"/>
            <w:vAlign w:val="center"/>
            <w:hideMark/>
          </w:tcPr>
          <w:p w:rsidR="00BD4EA5" w:rsidRPr="00BD4EA5" w:rsidRDefault="00BD4EA5" w:rsidP="00196696">
            <w:pPr>
              <w:rPr>
                <w:b/>
                <w:bCs/>
              </w:rPr>
            </w:pPr>
            <w:r w:rsidRPr="00BD4EA5">
              <w:rPr>
                <w:b/>
                <w:bCs/>
                <w:i/>
                <w:iCs/>
              </w:rPr>
              <w:t>Results</w:t>
            </w:r>
            <w:r w:rsidRPr="00BD4EA5">
              <w:rPr>
                <w:b/>
                <w:bCs/>
              </w:rPr>
              <w:t xml:space="preserve"> </w:t>
            </w:r>
          </w:p>
        </w:tc>
      </w:tr>
      <w:tr w:rsidR="00BD4EA5" w:rsidRPr="00BD4EA5" w:rsidTr="00196696">
        <w:trPr>
          <w:tblCellSpacing w:w="0" w:type="dxa"/>
        </w:trPr>
        <w:tc>
          <w:tcPr>
            <w:tcW w:w="0" w:type="auto"/>
            <w:vAlign w:val="center"/>
            <w:hideMark/>
          </w:tcPr>
          <w:p w:rsidR="00BD4EA5" w:rsidRPr="00BD4EA5" w:rsidRDefault="00BD4EA5" w:rsidP="00196696">
            <w:r w:rsidRPr="00BD4EA5">
              <w:t xml:space="preserve">Add Subdivision Level </w:t>
            </w:r>
          </w:p>
        </w:tc>
        <w:tc>
          <w:tcPr>
            <w:tcW w:w="0" w:type="auto"/>
            <w:vAlign w:val="center"/>
            <w:hideMark/>
          </w:tcPr>
          <w:p w:rsidR="00BD4EA5" w:rsidRPr="00BD4EA5" w:rsidRDefault="00BD4EA5" w:rsidP="00196696">
            <w:r w:rsidRPr="00BD4EA5">
              <w:t xml:space="preserve">Shift + D </w:t>
            </w:r>
          </w:p>
        </w:tc>
        <w:tc>
          <w:tcPr>
            <w:tcW w:w="0" w:type="auto"/>
            <w:vAlign w:val="center"/>
            <w:hideMark/>
          </w:tcPr>
          <w:p w:rsidR="00BD4EA5" w:rsidRPr="00BD4EA5" w:rsidRDefault="00BD4EA5" w:rsidP="00196696">
            <w:r w:rsidRPr="00BD4EA5">
              <w:t xml:space="preserve">Shift + D </w:t>
            </w:r>
          </w:p>
        </w:tc>
        <w:tc>
          <w:tcPr>
            <w:tcW w:w="0" w:type="auto"/>
            <w:vAlign w:val="center"/>
            <w:hideMark/>
          </w:tcPr>
          <w:p w:rsidR="00BD4EA5" w:rsidRPr="00BD4EA5" w:rsidRDefault="00BD4EA5" w:rsidP="00196696">
            <w:r w:rsidRPr="00BD4EA5">
              <w:t xml:space="preserve">Subdivides the active model. </w:t>
            </w:r>
          </w:p>
        </w:tc>
      </w:tr>
      <w:tr w:rsidR="00BD4EA5" w:rsidRPr="00BD4EA5" w:rsidTr="00196696">
        <w:trPr>
          <w:tblCellSpacing w:w="0" w:type="dxa"/>
        </w:trPr>
        <w:tc>
          <w:tcPr>
            <w:tcW w:w="0" w:type="auto"/>
            <w:vAlign w:val="center"/>
            <w:hideMark/>
          </w:tcPr>
          <w:p w:rsidR="00BD4EA5" w:rsidRPr="00BD4EA5" w:rsidRDefault="00BD4EA5" w:rsidP="00196696">
            <w:r w:rsidRPr="00BD4EA5">
              <w:t xml:space="preserve">Step Level Up </w:t>
            </w:r>
          </w:p>
        </w:tc>
        <w:tc>
          <w:tcPr>
            <w:tcW w:w="0" w:type="auto"/>
            <w:vAlign w:val="center"/>
            <w:hideMark/>
          </w:tcPr>
          <w:p w:rsidR="00BD4EA5" w:rsidRPr="00BD4EA5" w:rsidRDefault="00BD4EA5" w:rsidP="00196696">
            <w:r w:rsidRPr="00BD4EA5">
              <w:t xml:space="preserve">Page Up </w:t>
            </w:r>
          </w:p>
        </w:tc>
        <w:tc>
          <w:tcPr>
            <w:tcW w:w="0" w:type="auto"/>
            <w:vAlign w:val="center"/>
            <w:hideMark/>
          </w:tcPr>
          <w:p w:rsidR="00BD4EA5" w:rsidRPr="00BD4EA5" w:rsidRDefault="00BD4EA5" w:rsidP="00196696">
            <w:r w:rsidRPr="00BD4EA5">
              <w:t xml:space="preserve">Page Up </w:t>
            </w:r>
          </w:p>
        </w:tc>
        <w:tc>
          <w:tcPr>
            <w:tcW w:w="0" w:type="auto"/>
            <w:vAlign w:val="center"/>
            <w:hideMark/>
          </w:tcPr>
          <w:p w:rsidR="00BD4EA5" w:rsidRPr="00BD4EA5" w:rsidRDefault="00BD4EA5" w:rsidP="00196696">
            <w:r w:rsidRPr="00BD4EA5">
              <w:t xml:space="preserve">Displays the next (higher) subdivision level on the active model. </w:t>
            </w:r>
          </w:p>
        </w:tc>
      </w:tr>
      <w:tr w:rsidR="00BD4EA5" w:rsidRPr="00BD4EA5" w:rsidTr="00196696">
        <w:trPr>
          <w:tblCellSpacing w:w="0" w:type="dxa"/>
        </w:trPr>
        <w:tc>
          <w:tcPr>
            <w:tcW w:w="0" w:type="auto"/>
            <w:vAlign w:val="center"/>
            <w:hideMark/>
          </w:tcPr>
          <w:p w:rsidR="00BD4EA5" w:rsidRPr="00BD4EA5" w:rsidRDefault="00BD4EA5" w:rsidP="00196696">
            <w:r w:rsidRPr="00BD4EA5">
              <w:t xml:space="preserve">Step Level Down </w:t>
            </w:r>
          </w:p>
        </w:tc>
        <w:tc>
          <w:tcPr>
            <w:tcW w:w="0" w:type="auto"/>
            <w:vAlign w:val="center"/>
            <w:hideMark/>
          </w:tcPr>
          <w:p w:rsidR="00BD4EA5" w:rsidRPr="00BD4EA5" w:rsidRDefault="00BD4EA5" w:rsidP="00196696">
            <w:r w:rsidRPr="00BD4EA5">
              <w:t xml:space="preserve">Page Down </w:t>
            </w:r>
          </w:p>
        </w:tc>
        <w:tc>
          <w:tcPr>
            <w:tcW w:w="0" w:type="auto"/>
            <w:vAlign w:val="center"/>
            <w:hideMark/>
          </w:tcPr>
          <w:p w:rsidR="00BD4EA5" w:rsidRPr="00BD4EA5" w:rsidRDefault="00BD4EA5" w:rsidP="00196696">
            <w:r w:rsidRPr="00BD4EA5">
              <w:t xml:space="preserve">Page Down </w:t>
            </w:r>
          </w:p>
        </w:tc>
        <w:tc>
          <w:tcPr>
            <w:tcW w:w="0" w:type="auto"/>
            <w:vAlign w:val="center"/>
            <w:hideMark/>
          </w:tcPr>
          <w:p w:rsidR="00BD4EA5" w:rsidRPr="00BD4EA5" w:rsidRDefault="00BD4EA5" w:rsidP="00196696">
            <w:r w:rsidRPr="00BD4EA5">
              <w:t xml:space="preserve">Displays the next (lower) subdivision level on the active model. </w:t>
            </w:r>
          </w:p>
        </w:tc>
      </w:tr>
      <w:tr w:rsidR="00BD4EA5" w:rsidRPr="00BD4EA5" w:rsidTr="00196696">
        <w:trPr>
          <w:tblCellSpacing w:w="0" w:type="dxa"/>
        </w:trPr>
        <w:tc>
          <w:tcPr>
            <w:tcW w:w="0" w:type="auto"/>
            <w:vAlign w:val="center"/>
            <w:hideMark/>
          </w:tcPr>
          <w:p w:rsidR="00BD4EA5" w:rsidRPr="00BD4EA5" w:rsidRDefault="00BD4EA5" w:rsidP="00196696">
            <w:r w:rsidRPr="00BD4EA5">
              <w:t xml:space="preserve">Set Topological Axis </w:t>
            </w:r>
          </w:p>
        </w:tc>
        <w:tc>
          <w:tcPr>
            <w:tcW w:w="0" w:type="auto"/>
            <w:vAlign w:val="center"/>
            <w:hideMark/>
          </w:tcPr>
          <w:p w:rsidR="00BD4EA5" w:rsidRPr="00BD4EA5" w:rsidRDefault="00BD4EA5" w:rsidP="00196696">
            <w:r w:rsidRPr="00BD4EA5">
              <w:t xml:space="preserve">Ctrl + V </w:t>
            </w:r>
          </w:p>
        </w:tc>
        <w:tc>
          <w:tcPr>
            <w:tcW w:w="0" w:type="auto"/>
            <w:vAlign w:val="center"/>
            <w:hideMark/>
          </w:tcPr>
          <w:p w:rsidR="00BD4EA5" w:rsidRPr="00BD4EA5" w:rsidRDefault="00BD4EA5" w:rsidP="00196696">
            <w:r w:rsidRPr="00BD4EA5">
              <w:t xml:space="preserve">Command + V </w:t>
            </w:r>
          </w:p>
        </w:tc>
        <w:tc>
          <w:tcPr>
            <w:tcW w:w="0" w:type="auto"/>
            <w:vAlign w:val="center"/>
            <w:hideMark/>
          </w:tcPr>
          <w:p w:rsidR="00BD4EA5" w:rsidRPr="00BD4EA5" w:rsidRDefault="00BD4EA5" w:rsidP="00196696">
            <w:r w:rsidRPr="00BD4EA5">
              <w:t xml:space="preserve">Sets the topological axis for symmetry and layer operations. Two adjacent faces of a model's topological center line must be selected when the hotkey is pressed. </w:t>
            </w:r>
          </w:p>
        </w:tc>
      </w:tr>
    </w:tbl>
    <w:p w:rsidR="00BD4EA5" w:rsidRDefault="00BD4EA5"/>
    <w:p w:rsidR="00BD4EA5" w:rsidRDefault="00BD4EA5"/>
    <w:p w:rsidR="00BD4EA5" w:rsidRDefault="00BD4EA5"/>
    <w:p w:rsidR="00BD4EA5" w:rsidRPr="00BD4EA5" w:rsidRDefault="00BD4EA5" w:rsidP="00BD4EA5">
      <w:pPr>
        <w:rPr>
          <w:b/>
          <w:bCs/>
          <w:sz w:val="28"/>
          <w:szCs w:val="28"/>
        </w:rPr>
      </w:pPr>
      <w:r w:rsidRPr="00BD4EA5">
        <w:rPr>
          <w:b/>
          <w:bCs/>
          <w:sz w:val="28"/>
          <w:szCs w:val="28"/>
        </w:rPr>
        <w:t>Sculpt and paint tool hotkeys</w:t>
      </w:r>
      <w:r w:rsidRPr="00BD4EA5">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956"/>
        <w:gridCol w:w="1239"/>
        <w:gridCol w:w="1216"/>
        <w:gridCol w:w="4949"/>
      </w:tblGrid>
      <w:tr w:rsidR="00BD4EA5" w:rsidRPr="00BD4EA5" w:rsidTr="00BD4EA5">
        <w:trPr>
          <w:tblCellSpacing w:w="0" w:type="dxa"/>
        </w:trPr>
        <w:tc>
          <w:tcPr>
            <w:tcW w:w="0" w:type="auto"/>
            <w:vAlign w:val="center"/>
            <w:hideMark/>
          </w:tcPr>
          <w:p w:rsidR="00BD4EA5" w:rsidRPr="00BD4EA5" w:rsidRDefault="00BD4EA5" w:rsidP="00BD4EA5">
            <w:pPr>
              <w:rPr>
                <w:b/>
                <w:bCs/>
              </w:rPr>
            </w:pPr>
            <w:bookmarkStart w:id="4" w:name="GUID-1C3B4D3E-3D80-4834-A8F6-617D9C0BA37"/>
            <w:bookmarkStart w:id="5" w:name="WS1A9193826455F5FF-6D855556117C4584E54-2"/>
            <w:bookmarkStart w:id="6" w:name="WS1A9193826455F5FF-29A01C2129CC3210CE-7E"/>
            <w:bookmarkEnd w:id="4"/>
            <w:bookmarkEnd w:id="5"/>
            <w:bookmarkEnd w:id="6"/>
            <w:r w:rsidRPr="00BD4EA5">
              <w:rPr>
                <w:b/>
                <w:bCs/>
                <w:i/>
                <w:iCs/>
              </w:rPr>
              <w:t>Action</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Windows</w:t>
            </w:r>
            <w:r w:rsidRPr="00BD4EA5">
              <w:rPr>
                <w:b/>
                <w:bCs/>
              </w:rPr>
              <w:t xml:space="preserve"> and</w:t>
            </w:r>
            <w:r w:rsidRPr="00BD4EA5">
              <w:rPr>
                <w:b/>
                <w:bCs/>
                <w:i/>
                <w:iCs/>
              </w:rPr>
              <w:t xml:space="preserve"> Linux</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Mac OS X</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Results</w:t>
            </w:r>
            <w:r w:rsidRPr="00BD4EA5">
              <w:rPr>
                <w:b/>
                <w:bCs/>
              </w:rPr>
              <w:t xml:space="preserve">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Adjust brush size </w:t>
            </w:r>
          </w:p>
        </w:tc>
        <w:tc>
          <w:tcPr>
            <w:tcW w:w="0" w:type="auto"/>
            <w:vAlign w:val="center"/>
            <w:hideMark/>
          </w:tcPr>
          <w:p w:rsidR="00BD4EA5" w:rsidRPr="00BD4EA5" w:rsidRDefault="00BD4EA5" w:rsidP="00BD4EA5">
            <w:r w:rsidRPr="00BD4EA5">
              <w:t xml:space="preserve">B + drag </w:t>
            </w:r>
          </w:p>
        </w:tc>
        <w:tc>
          <w:tcPr>
            <w:tcW w:w="0" w:type="auto"/>
            <w:vAlign w:val="center"/>
            <w:hideMark/>
          </w:tcPr>
          <w:p w:rsidR="00BD4EA5" w:rsidRPr="00BD4EA5" w:rsidRDefault="00BD4EA5" w:rsidP="00BD4EA5">
            <w:r w:rsidRPr="00BD4EA5">
              <w:t xml:space="preserve">B + drag </w:t>
            </w:r>
          </w:p>
        </w:tc>
        <w:tc>
          <w:tcPr>
            <w:tcW w:w="0" w:type="auto"/>
            <w:vAlign w:val="center"/>
            <w:hideMark/>
          </w:tcPr>
          <w:p w:rsidR="00BD4EA5" w:rsidRPr="00BD4EA5" w:rsidRDefault="00BD4EA5" w:rsidP="00BD4EA5">
            <w:r w:rsidRPr="00BD4EA5">
              <w:t xml:space="preserve">The tool cursor resizes larger and smaller as you drag.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Adjust brush strength </w:t>
            </w:r>
          </w:p>
        </w:tc>
        <w:tc>
          <w:tcPr>
            <w:tcW w:w="0" w:type="auto"/>
            <w:vAlign w:val="center"/>
            <w:hideMark/>
          </w:tcPr>
          <w:p w:rsidR="00BD4EA5" w:rsidRPr="00BD4EA5" w:rsidRDefault="00BD4EA5" w:rsidP="00BD4EA5">
            <w:r w:rsidRPr="00BD4EA5">
              <w:t xml:space="preserve">M + drag </w:t>
            </w:r>
          </w:p>
        </w:tc>
        <w:tc>
          <w:tcPr>
            <w:tcW w:w="0" w:type="auto"/>
            <w:vAlign w:val="center"/>
            <w:hideMark/>
          </w:tcPr>
          <w:p w:rsidR="00BD4EA5" w:rsidRPr="00BD4EA5" w:rsidRDefault="00BD4EA5" w:rsidP="00BD4EA5">
            <w:r w:rsidRPr="00BD4EA5">
              <w:t xml:space="preserve">M + drag </w:t>
            </w:r>
          </w:p>
        </w:tc>
        <w:tc>
          <w:tcPr>
            <w:tcW w:w="0" w:type="auto"/>
            <w:vAlign w:val="center"/>
            <w:hideMark/>
          </w:tcPr>
          <w:p w:rsidR="00BD4EA5" w:rsidRPr="00BD4EA5" w:rsidRDefault="00BD4EA5" w:rsidP="00BD4EA5">
            <w:r w:rsidRPr="00BD4EA5">
              <w:t xml:space="preserve">The brush strength indicator lengthens or shortens as you drag.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Adjust color </w:t>
            </w:r>
          </w:p>
        </w:tc>
        <w:tc>
          <w:tcPr>
            <w:tcW w:w="0" w:type="auto"/>
            <w:vAlign w:val="center"/>
            <w:hideMark/>
          </w:tcPr>
          <w:p w:rsidR="00BD4EA5" w:rsidRPr="00BD4EA5" w:rsidRDefault="00BD4EA5" w:rsidP="00BD4EA5">
            <w:r w:rsidRPr="00BD4EA5">
              <w:t xml:space="preserve">Ctrl + m </w:t>
            </w:r>
          </w:p>
        </w:tc>
        <w:tc>
          <w:tcPr>
            <w:tcW w:w="0" w:type="auto"/>
            <w:vAlign w:val="center"/>
            <w:hideMark/>
          </w:tcPr>
          <w:p w:rsidR="00BD4EA5" w:rsidRPr="00BD4EA5" w:rsidRDefault="00BD4EA5" w:rsidP="00BD4EA5">
            <w:r w:rsidRPr="00BD4EA5">
              <w:t xml:space="preserve">Control + m </w:t>
            </w:r>
          </w:p>
        </w:tc>
        <w:tc>
          <w:tcPr>
            <w:tcW w:w="0" w:type="auto"/>
            <w:vAlign w:val="center"/>
            <w:hideMark/>
          </w:tcPr>
          <w:p w:rsidR="00BD4EA5" w:rsidRPr="00BD4EA5" w:rsidRDefault="00BD4EA5" w:rsidP="00BD4EA5">
            <w:r w:rsidRPr="00BD4EA5">
              <w:t xml:space="preserve">Opens the </w:t>
            </w:r>
            <w:hyperlink r:id="rId6" w:history="1">
              <w:r w:rsidRPr="00BD4EA5">
                <w:rPr>
                  <w:rStyle w:val="Hyperlink"/>
                </w:rPr>
                <w:t>Adjust Color window</w:t>
              </w:r>
            </w:hyperlink>
            <w:r w:rsidRPr="00BD4EA5">
              <w:t xml:space="preserve">.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Increase brush size in steps </w:t>
            </w:r>
          </w:p>
        </w:tc>
        <w:tc>
          <w:tcPr>
            <w:tcW w:w="0" w:type="auto"/>
            <w:vAlign w:val="center"/>
            <w:hideMark/>
          </w:tcPr>
          <w:p w:rsidR="00BD4EA5" w:rsidRPr="00BD4EA5" w:rsidRDefault="00BD4EA5" w:rsidP="00BD4EA5">
            <w:r w:rsidRPr="00BD4EA5">
              <w:t xml:space="preserve">] </w:t>
            </w:r>
          </w:p>
        </w:tc>
        <w:tc>
          <w:tcPr>
            <w:tcW w:w="0" w:type="auto"/>
            <w:vAlign w:val="center"/>
            <w:hideMark/>
          </w:tcPr>
          <w:p w:rsidR="00BD4EA5" w:rsidRPr="00BD4EA5" w:rsidRDefault="00BD4EA5" w:rsidP="00BD4EA5">
            <w:r w:rsidRPr="00BD4EA5">
              <w:t xml:space="preserve">] </w:t>
            </w:r>
          </w:p>
        </w:tc>
        <w:tc>
          <w:tcPr>
            <w:tcW w:w="0" w:type="auto"/>
            <w:vAlign w:val="center"/>
            <w:hideMark/>
          </w:tcPr>
          <w:p w:rsidR="00BD4EA5" w:rsidRPr="00BD4EA5" w:rsidRDefault="00BD4EA5" w:rsidP="00BD4EA5">
            <w:r w:rsidRPr="00BD4EA5">
              <w:t xml:space="preserve">Increases the size of the brush in increments.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Decrease brush size in steps </w:t>
            </w:r>
          </w:p>
        </w:tc>
        <w:tc>
          <w:tcPr>
            <w:tcW w:w="0" w:type="auto"/>
            <w:vAlign w:val="center"/>
            <w:hideMark/>
          </w:tcPr>
          <w:p w:rsidR="00BD4EA5" w:rsidRPr="00BD4EA5" w:rsidRDefault="00BD4EA5" w:rsidP="00BD4EA5">
            <w:r w:rsidRPr="00BD4EA5">
              <w:t xml:space="preserve">[ </w:t>
            </w:r>
          </w:p>
        </w:tc>
        <w:tc>
          <w:tcPr>
            <w:tcW w:w="0" w:type="auto"/>
            <w:vAlign w:val="center"/>
            <w:hideMark/>
          </w:tcPr>
          <w:p w:rsidR="00BD4EA5" w:rsidRPr="00BD4EA5" w:rsidRDefault="00BD4EA5" w:rsidP="00BD4EA5">
            <w:r w:rsidRPr="00BD4EA5">
              <w:t xml:space="preserve">[ </w:t>
            </w:r>
          </w:p>
        </w:tc>
        <w:tc>
          <w:tcPr>
            <w:tcW w:w="0" w:type="auto"/>
            <w:vAlign w:val="center"/>
            <w:hideMark/>
          </w:tcPr>
          <w:p w:rsidR="00BD4EA5" w:rsidRPr="00BD4EA5" w:rsidRDefault="00BD4EA5" w:rsidP="00BD4EA5">
            <w:r w:rsidRPr="00BD4EA5">
              <w:t xml:space="preserve">Decreases the size of the brush in increments.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Increase brush strength in steps </w:t>
            </w:r>
          </w:p>
        </w:tc>
        <w:tc>
          <w:tcPr>
            <w:tcW w:w="0" w:type="auto"/>
            <w:vAlign w:val="center"/>
            <w:hideMark/>
          </w:tcPr>
          <w:p w:rsidR="00BD4EA5" w:rsidRPr="00BD4EA5" w:rsidRDefault="00BD4EA5" w:rsidP="00BD4EA5">
            <w:r w:rsidRPr="00BD4EA5">
              <w:t xml:space="preserve">' (apostrophe) </w:t>
            </w:r>
          </w:p>
        </w:tc>
        <w:tc>
          <w:tcPr>
            <w:tcW w:w="0" w:type="auto"/>
            <w:vAlign w:val="center"/>
            <w:hideMark/>
          </w:tcPr>
          <w:p w:rsidR="00BD4EA5" w:rsidRPr="00BD4EA5" w:rsidRDefault="00BD4EA5" w:rsidP="00BD4EA5">
            <w:r w:rsidRPr="00BD4EA5">
              <w:t xml:space="preserve">' (apostrophe) </w:t>
            </w:r>
          </w:p>
        </w:tc>
        <w:tc>
          <w:tcPr>
            <w:tcW w:w="0" w:type="auto"/>
            <w:vAlign w:val="center"/>
            <w:hideMark/>
          </w:tcPr>
          <w:p w:rsidR="00BD4EA5" w:rsidRPr="00BD4EA5" w:rsidRDefault="00BD4EA5" w:rsidP="00BD4EA5">
            <w:r w:rsidRPr="00BD4EA5">
              <w:t xml:space="preserve">Increases the strength of the brush in increments.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Decrease brush strength in steps </w:t>
            </w:r>
          </w:p>
        </w:tc>
        <w:tc>
          <w:tcPr>
            <w:tcW w:w="0" w:type="auto"/>
            <w:vAlign w:val="center"/>
            <w:hideMark/>
          </w:tcPr>
          <w:p w:rsidR="00BD4EA5" w:rsidRPr="00BD4EA5" w:rsidRDefault="00BD4EA5" w:rsidP="00BD4EA5">
            <w:r w:rsidRPr="00BD4EA5">
              <w:t xml:space="preserve">; </w:t>
            </w:r>
          </w:p>
        </w:tc>
        <w:tc>
          <w:tcPr>
            <w:tcW w:w="0" w:type="auto"/>
            <w:vAlign w:val="center"/>
            <w:hideMark/>
          </w:tcPr>
          <w:p w:rsidR="00BD4EA5" w:rsidRPr="00BD4EA5" w:rsidRDefault="00BD4EA5" w:rsidP="00BD4EA5">
            <w:r w:rsidRPr="00BD4EA5">
              <w:t xml:space="preserve">; </w:t>
            </w:r>
          </w:p>
        </w:tc>
        <w:tc>
          <w:tcPr>
            <w:tcW w:w="0" w:type="auto"/>
            <w:vAlign w:val="center"/>
            <w:hideMark/>
          </w:tcPr>
          <w:p w:rsidR="00BD4EA5" w:rsidRPr="00BD4EA5" w:rsidRDefault="00BD4EA5" w:rsidP="00BD4EA5">
            <w:r w:rsidRPr="00BD4EA5">
              <w:t xml:space="preserve">Decreases the strength of the brush in increments. </w:t>
            </w:r>
          </w:p>
        </w:tc>
      </w:tr>
      <w:tr w:rsidR="00BD4EA5" w:rsidRPr="00BD4EA5" w:rsidTr="00BD4EA5">
        <w:trPr>
          <w:tblCellSpacing w:w="0" w:type="dxa"/>
        </w:trPr>
        <w:tc>
          <w:tcPr>
            <w:tcW w:w="0" w:type="auto"/>
            <w:vAlign w:val="center"/>
            <w:hideMark/>
          </w:tcPr>
          <w:p w:rsidR="00BD4EA5" w:rsidRPr="00BD4EA5" w:rsidRDefault="00BD4EA5" w:rsidP="00BD4EA5">
            <w:r w:rsidRPr="00BD4EA5">
              <w:lastRenderedPageBreak/>
              <w:t xml:space="preserve">Select tools from left to right on the current tool tray. </w:t>
            </w:r>
          </w:p>
        </w:tc>
        <w:tc>
          <w:tcPr>
            <w:tcW w:w="0" w:type="auto"/>
            <w:vAlign w:val="center"/>
            <w:hideMark/>
          </w:tcPr>
          <w:p w:rsidR="00BD4EA5" w:rsidRPr="00BD4EA5" w:rsidRDefault="00BD4EA5" w:rsidP="00BD4EA5">
            <w:r w:rsidRPr="00BD4EA5">
              <w:t xml:space="preserve">0 - 9 </w:t>
            </w:r>
          </w:p>
        </w:tc>
        <w:tc>
          <w:tcPr>
            <w:tcW w:w="0" w:type="auto"/>
            <w:vAlign w:val="center"/>
            <w:hideMark/>
          </w:tcPr>
          <w:p w:rsidR="00BD4EA5" w:rsidRPr="00BD4EA5" w:rsidRDefault="00BD4EA5" w:rsidP="00BD4EA5">
            <w:r w:rsidRPr="00BD4EA5">
              <w:t xml:space="preserve">0 - 9 </w:t>
            </w:r>
          </w:p>
        </w:tc>
        <w:tc>
          <w:tcPr>
            <w:tcW w:w="0" w:type="auto"/>
            <w:vAlign w:val="center"/>
            <w:hideMark/>
          </w:tcPr>
          <w:p w:rsidR="00BD4EA5" w:rsidRPr="00BD4EA5" w:rsidRDefault="00BD4EA5" w:rsidP="00BD4EA5">
            <w:r w:rsidRPr="00BD4EA5">
              <w:t xml:space="preserve">Press the 0 through 9 keys to select the first 9 tools on a tool tray. For more information, see </w:t>
            </w:r>
            <w:hyperlink r:id="rId7" w:history="1">
              <w:r w:rsidRPr="00BD4EA5">
                <w:rPr>
                  <w:rStyle w:val="Hyperlink"/>
                </w:rPr>
                <w:t>Trays</w:t>
              </w:r>
            </w:hyperlink>
            <w:r w:rsidRPr="00BD4EA5">
              <w:t xml:space="preserve">.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Invert Function </w:t>
            </w:r>
          </w:p>
        </w:tc>
        <w:tc>
          <w:tcPr>
            <w:tcW w:w="0" w:type="auto"/>
            <w:vAlign w:val="center"/>
            <w:hideMark/>
          </w:tcPr>
          <w:p w:rsidR="00BD4EA5" w:rsidRPr="00BD4EA5" w:rsidRDefault="00BD4EA5" w:rsidP="00BD4EA5">
            <w:r w:rsidRPr="00BD4EA5">
              <w:t xml:space="preserve">Ctrl </w:t>
            </w:r>
          </w:p>
        </w:tc>
        <w:tc>
          <w:tcPr>
            <w:tcW w:w="0" w:type="auto"/>
            <w:vAlign w:val="center"/>
            <w:hideMark/>
          </w:tcPr>
          <w:p w:rsidR="00BD4EA5" w:rsidRPr="00BD4EA5" w:rsidRDefault="00BD4EA5" w:rsidP="00BD4EA5">
            <w:r w:rsidRPr="00BD4EA5">
              <w:t xml:space="preserve">Ctrl </w:t>
            </w:r>
          </w:p>
        </w:tc>
        <w:tc>
          <w:tcPr>
            <w:tcW w:w="0" w:type="auto"/>
            <w:vAlign w:val="center"/>
            <w:hideMark/>
          </w:tcPr>
          <w:p w:rsidR="00BD4EA5" w:rsidRPr="00BD4EA5" w:rsidRDefault="00BD4EA5" w:rsidP="00BD4EA5">
            <w:r w:rsidRPr="00BD4EA5">
              <w:t xml:space="preserve">If the current tool has an inverse function, the inverse function is applied as you sculpt or paint.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Activate the Smooth or Blur tool temporarily </w:t>
            </w:r>
          </w:p>
        </w:tc>
        <w:tc>
          <w:tcPr>
            <w:tcW w:w="0" w:type="auto"/>
            <w:vAlign w:val="center"/>
            <w:hideMark/>
          </w:tcPr>
          <w:p w:rsidR="00BD4EA5" w:rsidRPr="00BD4EA5" w:rsidRDefault="00BD4EA5" w:rsidP="00BD4EA5">
            <w:r w:rsidRPr="00BD4EA5">
              <w:t xml:space="preserve">Shift </w:t>
            </w:r>
          </w:p>
        </w:tc>
        <w:tc>
          <w:tcPr>
            <w:tcW w:w="0" w:type="auto"/>
            <w:vAlign w:val="center"/>
            <w:hideMark/>
          </w:tcPr>
          <w:p w:rsidR="00BD4EA5" w:rsidRPr="00BD4EA5" w:rsidRDefault="00BD4EA5" w:rsidP="00BD4EA5">
            <w:r w:rsidRPr="00BD4EA5">
              <w:t xml:space="preserve">Shift </w:t>
            </w:r>
          </w:p>
        </w:tc>
        <w:tc>
          <w:tcPr>
            <w:tcW w:w="0" w:type="auto"/>
            <w:vAlign w:val="center"/>
            <w:hideMark/>
          </w:tcPr>
          <w:p w:rsidR="00BD4EA5" w:rsidRPr="00BD4EA5" w:rsidRDefault="00BD4EA5" w:rsidP="00BD4EA5">
            <w:r w:rsidRPr="00BD4EA5">
              <w:t xml:space="preserve">Temporarily </w:t>
            </w:r>
            <w:proofErr w:type="spellStart"/>
            <w:r w:rsidRPr="00BD4EA5">
              <w:t>smooths</w:t>
            </w:r>
            <w:proofErr w:type="spellEnd"/>
            <w:r w:rsidRPr="00BD4EA5">
              <w:t xml:space="preserve"> vertices or blurs paint, no matter which tool is active. (Releasing the </w:t>
            </w:r>
            <w:r w:rsidRPr="00BD4EA5">
              <w:rPr>
                <w:i/>
                <w:iCs/>
              </w:rPr>
              <w:t>Shift</w:t>
            </w:r>
            <w:r w:rsidRPr="00BD4EA5">
              <w:t xml:space="preserve"> key reverts to the selected tool function.)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Turn on the Smooth Values property temporarily to smooth color applied with Freeze or Mask. </w:t>
            </w:r>
          </w:p>
        </w:tc>
        <w:tc>
          <w:tcPr>
            <w:tcW w:w="0" w:type="auto"/>
            <w:vAlign w:val="center"/>
            <w:hideMark/>
          </w:tcPr>
          <w:p w:rsidR="00BD4EA5" w:rsidRPr="00BD4EA5" w:rsidRDefault="00BD4EA5" w:rsidP="00BD4EA5">
            <w:r w:rsidRPr="00BD4EA5">
              <w:t xml:space="preserve">Shift </w:t>
            </w:r>
          </w:p>
        </w:tc>
        <w:tc>
          <w:tcPr>
            <w:tcW w:w="0" w:type="auto"/>
            <w:vAlign w:val="center"/>
            <w:hideMark/>
          </w:tcPr>
          <w:p w:rsidR="00BD4EA5" w:rsidRPr="00BD4EA5" w:rsidRDefault="00BD4EA5" w:rsidP="00BD4EA5">
            <w:r w:rsidRPr="00BD4EA5">
              <w:t xml:space="preserve">Shift </w:t>
            </w:r>
          </w:p>
        </w:tc>
        <w:tc>
          <w:tcPr>
            <w:tcW w:w="0" w:type="auto"/>
            <w:vAlign w:val="center"/>
            <w:hideMark/>
          </w:tcPr>
          <w:p w:rsidR="00BD4EA5" w:rsidRPr="00BD4EA5" w:rsidRDefault="00BD4EA5" w:rsidP="00BD4EA5">
            <w:r w:rsidRPr="00BD4EA5">
              <w:t xml:space="preserve">Temporarily turns on Smooth Values when using Mask or Freeze. Releasing the Shift key reverts to regular Mask or Freeze. For more information, see </w:t>
            </w:r>
            <w:hyperlink r:id="rId8" w:anchor="WS1A9193826455F5FF4E421D7D11BF108001D-409" w:history="1">
              <w:r w:rsidRPr="00BD4EA5">
                <w:rPr>
                  <w:rStyle w:val="Hyperlink"/>
                </w:rPr>
                <w:t>Advanced</w:t>
              </w:r>
            </w:hyperlink>
            <w:r w:rsidRPr="00BD4EA5">
              <w:t xml:space="preserve"> properties.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Toggle Falloff </w:t>
            </w:r>
          </w:p>
        </w:tc>
        <w:tc>
          <w:tcPr>
            <w:tcW w:w="0" w:type="auto"/>
            <w:vAlign w:val="center"/>
            <w:hideMark/>
          </w:tcPr>
          <w:p w:rsidR="00BD4EA5" w:rsidRPr="00BD4EA5" w:rsidRDefault="00BD4EA5" w:rsidP="00BD4EA5">
            <w:r w:rsidRPr="00BD4EA5">
              <w:t xml:space="preserve">Ctrl + \ </w:t>
            </w:r>
          </w:p>
        </w:tc>
        <w:tc>
          <w:tcPr>
            <w:tcW w:w="0" w:type="auto"/>
            <w:vAlign w:val="center"/>
            <w:hideMark/>
          </w:tcPr>
          <w:p w:rsidR="00BD4EA5" w:rsidRPr="00BD4EA5" w:rsidRDefault="00BD4EA5" w:rsidP="00BD4EA5">
            <w:r w:rsidRPr="00BD4EA5">
              <w:t xml:space="preserve">Command + \ </w:t>
            </w:r>
          </w:p>
        </w:tc>
        <w:tc>
          <w:tcPr>
            <w:tcW w:w="0" w:type="auto"/>
            <w:vAlign w:val="center"/>
            <w:hideMark/>
          </w:tcPr>
          <w:p w:rsidR="00BD4EA5" w:rsidRPr="00BD4EA5" w:rsidRDefault="00BD4EA5" w:rsidP="00BD4EA5">
            <w:r w:rsidRPr="00BD4EA5">
              <w:t xml:space="preserve">Toggles the tools falloff property between its current and previous setting.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Mirror X </w:t>
            </w:r>
          </w:p>
        </w:tc>
        <w:tc>
          <w:tcPr>
            <w:tcW w:w="0" w:type="auto"/>
            <w:vAlign w:val="center"/>
            <w:hideMark/>
          </w:tcPr>
          <w:p w:rsidR="00BD4EA5" w:rsidRPr="00BD4EA5" w:rsidRDefault="00BD4EA5" w:rsidP="00BD4EA5">
            <w:r w:rsidRPr="00BD4EA5">
              <w:t xml:space="preserve">Shift + Alt + X </w:t>
            </w:r>
          </w:p>
        </w:tc>
        <w:tc>
          <w:tcPr>
            <w:tcW w:w="0" w:type="auto"/>
            <w:vAlign w:val="center"/>
            <w:hideMark/>
          </w:tcPr>
          <w:p w:rsidR="00BD4EA5" w:rsidRPr="00BD4EA5" w:rsidRDefault="00BD4EA5" w:rsidP="00BD4EA5">
            <w:r w:rsidRPr="00BD4EA5">
              <w:t xml:space="preserve">Shift + Option + X </w:t>
            </w:r>
          </w:p>
        </w:tc>
        <w:tc>
          <w:tcPr>
            <w:tcW w:w="0" w:type="auto"/>
            <w:vAlign w:val="center"/>
            <w:hideMark/>
          </w:tcPr>
          <w:p w:rsidR="00BD4EA5" w:rsidRPr="00BD4EA5" w:rsidRDefault="00BD4EA5" w:rsidP="00BD4EA5">
            <w:r w:rsidRPr="00BD4EA5">
              <w:t xml:space="preserve">Reflects strokes for the current sculpt or paint tool across the world space X-axis.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Mirror Y </w:t>
            </w:r>
          </w:p>
        </w:tc>
        <w:tc>
          <w:tcPr>
            <w:tcW w:w="0" w:type="auto"/>
            <w:vAlign w:val="center"/>
            <w:hideMark/>
          </w:tcPr>
          <w:p w:rsidR="00BD4EA5" w:rsidRPr="00BD4EA5" w:rsidRDefault="00BD4EA5" w:rsidP="00BD4EA5">
            <w:r w:rsidRPr="00BD4EA5">
              <w:t xml:space="preserve">Shift + Alt + Y </w:t>
            </w:r>
          </w:p>
        </w:tc>
        <w:tc>
          <w:tcPr>
            <w:tcW w:w="0" w:type="auto"/>
            <w:vAlign w:val="center"/>
            <w:hideMark/>
          </w:tcPr>
          <w:p w:rsidR="00BD4EA5" w:rsidRPr="00BD4EA5" w:rsidRDefault="00BD4EA5" w:rsidP="00BD4EA5">
            <w:r w:rsidRPr="00BD4EA5">
              <w:t xml:space="preserve">Shift + Option + Y </w:t>
            </w:r>
          </w:p>
        </w:tc>
        <w:tc>
          <w:tcPr>
            <w:tcW w:w="0" w:type="auto"/>
            <w:vAlign w:val="center"/>
            <w:hideMark/>
          </w:tcPr>
          <w:p w:rsidR="00BD4EA5" w:rsidRPr="00BD4EA5" w:rsidRDefault="00BD4EA5" w:rsidP="00BD4EA5">
            <w:r w:rsidRPr="00BD4EA5">
              <w:t xml:space="preserve">Reflects strokes for the current sculpt or paint tool across the world space Y-axis.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Mirror Z </w:t>
            </w:r>
          </w:p>
        </w:tc>
        <w:tc>
          <w:tcPr>
            <w:tcW w:w="0" w:type="auto"/>
            <w:vAlign w:val="center"/>
            <w:hideMark/>
          </w:tcPr>
          <w:p w:rsidR="00BD4EA5" w:rsidRPr="00BD4EA5" w:rsidRDefault="00BD4EA5" w:rsidP="00BD4EA5">
            <w:r w:rsidRPr="00BD4EA5">
              <w:t xml:space="preserve">Shift + Alt + Z </w:t>
            </w:r>
          </w:p>
        </w:tc>
        <w:tc>
          <w:tcPr>
            <w:tcW w:w="0" w:type="auto"/>
            <w:vAlign w:val="center"/>
            <w:hideMark/>
          </w:tcPr>
          <w:p w:rsidR="00BD4EA5" w:rsidRPr="00BD4EA5" w:rsidRDefault="00BD4EA5" w:rsidP="00BD4EA5">
            <w:r w:rsidRPr="00BD4EA5">
              <w:t xml:space="preserve">Shift + Option + Z </w:t>
            </w:r>
          </w:p>
        </w:tc>
        <w:tc>
          <w:tcPr>
            <w:tcW w:w="0" w:type="auto"/>
            <w:vAlign w:val="center"/>
            <w:hideMark/>
          </w:tcPr>
          <w:p w:rsidR="00BD4EA5" w:rsidRPr="00BD4EA5" w:rsidRDefault="00BD4EA5" w:rsidP="00BD4EA5">
            <w:r w:rsidRPr="00BD4EA5">
              <w:t xml:space="preserve">Reflects strokes for the current sculpt or paint tool across the world space Z-axis.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Sample color in the 3D View </w:t>
            </w:r>
          </w:p>
        </w:tc>
        <w:tc>
          <w:tcPr>
            <w:tcW w:w="0" w:type="auto"/>
            <w:vAlign w:val="center"/>
            <w:hideMark/>
          </w:tcPr>
          <w:p w:rsidR="00BD4EA5" w:rsidRPr="00BD4EA5" w:rsidRDefault="00BD4EA5" w:rsidP="00BD4EA5">
            <w:r w:rsidRPr="00BD4EA5">
              <w:t xml:space="preserve">I </w:t>
            </w:r>
          </w:p>
        </w:tc>
        <w:tc>
          <w:tcPr>
            <w:tcW w:w="0" w:type="auto"/>
            <w:vAlign w:val="center"/>
            <w:hideMark/>
          </w:tcPr>
          <w:p w:rsidR="00BD4EA5" w:rsidRPr="00BD4EA5" w:rsidRDefault="00BD4EA5" w:rsidP="00BD4EA5">
            <w:r w:rsidRPr="00BD4EA5">
              <w:t xml:space="preserve">I </w:t>
            </w:r>
          </w:p>
        </w:tc>
        <w:tc>
          <w:tcPr>
            <w:tcW w:w="0" w:type="auto"/>
            <w:vAlign w:val="center"/>
            <w:hideMark/>
          </w:tcPr>
          <w:p w:rsidR="00BD4EA5" w:rsidRPr="00BD4EA5" w:rsidRDefault="00BD4EA5" w:rsidP="00BD4EA5">
            <w:r w:rsidRPr="00BD4EA5">
              <w:t xml:space="preserve">Turns on the Color Picker and changes the display mode to Flat Lighting to let you copy/sample color.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Mirror Tangent </w:t>
            </w:r>
          </w:p>
        </w:tc>
        <w:tc>
          <w:tcPr>
            <w:tcW w:w="0" w:type="auto"/>
            <w:vAlign w:val="center"/>
            <w:hideMark/>
          </w:tcPr>
          <w:p w:rsidR="00BD4EA5" w:rsidRPr="00BD4EA5" w:rsidRDefault="00BD4EA5" w:rsidP="00BD4EA5">
            <w:r w:rsidRPr="00BD4EA5">
              <w:t xml:space="preserve">Shift + Alt + T </w:t>
            </w:r>
          </w:p>
        </w:tc>
        <w:tc>
          <w:tcPr>
            <w:tcW w:w="0" w:type="auto"/>
            <w:vAlign w:val="center"/>
            <w:hideMark/>
          </w:tcPr>
          <w:p w:rsidR="00BD4EA5" w:rsidRPr="00BD4EA5" w:rsidRDefault="00BD4EA5" w:rsidP="00BD4EA5">
            <w:r w:rsidRPr="00BD4EA5">
              <w:t xml:space="preserve">Shift + Option + T </w:t>
            </w:r>
          </w:p>
        </w:tc>
        <w:tc>
          <w:tcPr>
            <w:tcW w:w="0" w:type="auto"/>
            <w:vAlign w:val="center"/>
            <w:hideMark/>
          </w:tcPr>
          <w:p w:rsidR="00BD4EA5" w:rsidRPr="00BD4EA5" w:rsidRDefault="00BD4EA5" w:rsidP="00BD4EA5">
            <w:r w:rsidRPr="00BD4EA5">
              <w:t xml:space="preserve">Reflects strokes for the current sculpt or paint tool across the topological center line of a topologically symmetrical model. See also </w:t>
            </w:r>
            <w:hyperlink r:id="rId9" w:history="1">
              <w:r w:rsidRPr="00BD4EA5">
                <w:rPr>
                  <w:rStyle w:val="Hyperlink"/>
                </w:rPr>
                <w:t>Set a topological axis</w:t>
              </w:r>
            </w:hyperlink>
            <w:r w:rsidRPr="00BD4EA5">
              <w:t xml:space="preserve">.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Mirror Off </w:t>
            </w:r>
          </w:p>
        </w:tc>
        <w:tc>
          <w:tcPr>
            <w:tcW w:w="0" w:type="auto"/>
            <w:vAlign w:val="center"/>
            <w:hideMark/>
          </w:tcPr>
          <w:p w:rsidR="00BD4EA5" w:rsidRPr="00BD4EA5" w:rsidRDefault="00BD4EA5" w:rsidP="00BD4EA5">
            <w:r w:rsidRPr="00BD4EA5">
              <w:t xml:space="preserve">Shift + Alt + O </w:t>
            </w:r>
          </w:p>
        </w:tc>
        <w:tc>
          <w:tcPr>
            <w:tcW w:w="0" w:type="auto"/>
            <w:vAlign w:val="center"/>
            <w:hideMark/>
          </w:tcPr>
          <w:p w:rsidR="00BD4EA5" w:rsidRPr="00BD4EA5" w:rsidRDefault="00BD4EA5" w:rsidP="00BD4EA5">
            <w:r w:rsidRPr="00BD4EA5">
              <w:t xml:space="preserve">Shift + Option + O </w:t>
            </w:r>
          </w:p>
        </w:tc>
        <w:tc>
          <w:tcPr>
            <w:tcW w:w="0" w:type="auto"/>
            <w:vAlign w:val="center"/>
            <w:hideMark/>
          </w:tcPr>
          <w:p w:rsidR="00BD4EA5" w:rsidRPr="00BD4EA5" w:rsidRDefault="00BD4EA5" w:rsidP="00BD4EA5">
            <w:r w:rsidRPr="00BD4EA5">
              <w:t xml:space="preserve">Turns off any mirror option so that sculpt or paint tool strokes are not reflected.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Flatten to UV Space, Unflatten from UV Space </w:t>
            </w:r>
          </w:p>
        </w:tc>
        <w:tc>
          <w:tcPr>
            <w:tcW w:w="0" w:type="auto"/>
            <w:vAlign w:val="center"/>
            <w:hideMark/>
          </w:tcPr>
          <w:p w:rsidR="00BD4EA5" w:rsidRPr="00BD4EA5" w:rsidRDefault="00BD4EA5" w:rsidP="00BD4EA5">
            <w:r w:rsidRPr="00BD4EA5">
              <w:t xml:space="preserve">Alt + T </w:t>
            </w:r>
          </w:p>
        </w:tc>
        <w:tc>
          <w:tcPr>
            <w:tcW w:w="0" w:type="auto"/>
            <w:vAlign w:val="center"/>
            <w:hideMark/>
          </w:tcPr>
          <w:p w:rsidR="00BD4EA5" w:rsidRPr="00BD4EA5" w:rsidRDefault="00BD4EA5" w:rsidP="00BD4EA5">
            <w:r w:rsidRPr="00BD4EA5">
              <w:t xml:space="preserve">Option + T </w:t>
            </w:r>
          </w:p>
        </w:tc>
        <w:tc>
          <w:tcPr>
            <w:tcW w:w="0" w:type="auto"/>
            <w:vAlign w:val="center"/>
            <w:hideMark/>
          </w:tcPr>
          <w:p w:rsidR="00BD4EA5" w:rsidRDefault="00BD4EA5" w:rsidP="00BD4EA5">
            <w:r w:rsidRPr="00BD4EA5">
              <w:t xml:space="preserve">Produces a flattened copy of a 3D model. The vertices on the flattened version are repositioned to match the UV texture coordinates of the original model to allow texture painting or basic UV editing. The original 3D version still exists and is temporarily invisible. Pressing Alt + T a second time deletes the </w:t>
            </w:r>
            <w:proofErr w:type="spellStart"/>
            <w:r w:rsidRPr="00BD4EA5">
              <w:t>unflattened</w:t>
            </w:r>
            <w:proofErr w:type="spellEnd"/>
            <w:r w:rsidRPr="00BD4EA5">
              <w:t xml:space="preserve"> version and displays the original 3D version with updated textures/UVs. </w:t>
            </w:r>
          </w:p>
          <w:p w:rsidR="002D780F" w:rsidRPr="00BD4EA5" w:rsidRDefault="002D780F" w:rsidP="00BD4EA5"/>
        </w:tc>
      </w:tr>
    </w:tbl>
    <w:p w:rsidR="00BD4EA5" w:rsidRPr="00BD4EA5" w:rsidRDefault="00BD4EA5" w:rsidP="00BD4EA5">
      <w:pPr>
        <w:rPr>
          <w:sz w:val="28"/>
          <w:szCs w:val="28"/>
        </w:rPr>
      </w:pPr>
      <w:r w:rsidRPr="00BD4EA5">
        <w:rPr>
          <w:b/>
          <w:bCs/>
          <w:sz w:val="28"/>
          <w:szCs w:val="28"/>
        </w:rPr>
        <w:lastRenderedPageBreak/>
        <w:t>Subdivision level and symmetry hotkeys</w:t>
      </w:r>
      <w:r w:rsidRPr="00BD4EA5">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349"/>
        <w:gridCol w:w="1182"/>
        <w:gridCol w:w="1041"/>
        <w:gridCol w:w="5788"/>
      </w:tblGrid>
      <w:tr w:rsidR="00BD4EA5" w:rsidRPr="00BD4EA5" w:rsidTr="00BD4EA5">
        <w:trPr>
          <w:tblCellSpacing w:w="0" w:type="dxa"/>
        </w:trPr>
        <w:tc>
          <w:tcPr>
            <w:tcW w:w="0" w:type="auto"/>
            <w:vAlign w:val="center"/>
            <w:hideMark/>
          </w:tcPr>
          <w:p w:rsidR="00BD4EA5" w:rsidRPr="00BD4EA5" w:rsidRDefault="00BD4EA5" w:rsidP="00BD4EA5">
            <w:pPr>
              <w:rPr>
                <w:b/>
                <w:bCs/>
              </w:rPr>
            </w:pPr>
            <w:bookmarkStart w:id="7" w:name="GUID-09DC5949-7FDF-437E-93B3-88B06E3B288"/>
            <w:bookmarkEnd w:id="7"/>
            <w:r w:rsidRPr="00BD4EA5">
              <w:rPr>
                <w:b/>
                <w:bCs/>
                <w:i/>
                <w:iCs/>
              </w:rPr>
              <w:t>Action</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Windows</w:t>
            </w:r>
            <w:r w:rsidRPr="00BD4EA5">
              <w:rPr>
                <w:b/>
                <w:bCs/>
              </w:rPr>
              <w:t xml:space="preserve"> and</w:t>
            </w:r>
            <w:r w:rsidRPr="00BD4EA5">
              <w:rPr>
                <w:b/>
                <w:bCs/>
                <w:i/>
                <w:iCs/>
              </w:rPr>
              <w:t xml:space="preserve"> Linux</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Mac OS X</w:t>
            </w:r>
            <w:r w:rsidRPr="00BD4EA5">
              <w:rPr>
                <w:b/>
                <w:bCs/>
              </w:rPr>
              <w:t xml:space="preserve"> </w:t>
            </w:r>
          </w:p>
        </w:tc>
        <w:tc>
          <w:tcPr>
            <w:tcW w:w="0" w:type="auto"/>
            <w:vAlign w:val="center"/>
            <w:hideMark/>
          </w:tcPr>
          <w:p w:rsidR="00BD4EA5" w:rsidRPr="00BD4EA5" w:rsidRDefault="00BD4EA5" w:rsidP="00BD4EA5">
            <w:pPr>
              <w:rPr>
                <w:b/>
                <w:bCs/>
              </w:rPr>
            </w:pPr>
            <w:r w:rsidRPr="00BD4EA5">
              <w:rPr>
                <w:b/>
                <w:bCs/>
                <w:i/>
                <w:iCs/>
              </w:rPr>
              <w:t>Results</w:t>
            </w:r>
            <w:r w:rsidRPr="00BD4EA5">
              <w:rPr>
                <w:b/>
                <w:bCs/>
              </w:rPr>
              <w:t xml:space="preserve">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Add Subdivision Level </w:t>
            </w:r>
          </w:p>
        </w:tc>
        <w:tc>
          <w:tcPr>
            <w:tcW w:w="0" w:type="auto"/>
            <w:vAlign w:val="center"/>
            <w:hideMark/>
          </w:tcPr>
          <w:p w:rsidR="00BD4EA5" w:rsidRPr="00BD4EA5" w:rsidRDefault="00BD4EA5" w:rsidP="00BD4EA5">
            <w:r w:rsidRPr="00BD4EA5">
              <w:t xml:space="preserve">Shift + D </w:t>
            </w:r>
          </w:p>
        </w:tc>
        <w:tc>
          <w:tcPr>
            <w:tcW w:w="0" w:type="auto"/>
            <w:vAlign w:val="center"/>
            <w:hideMark/>
          </w:tcPr>
          <w:p w:rsidR="00BD4EA5" w:rsidRPr="00BD4EA5" w:rsidRDefault="00BD4EA5" w:rsidP="00BD4EA5">
            <w:r w:rsidRPr="00BD4EA5">
              <w:t xml:space="preserve">Shift + D </w:t>
            </w:r>
          </w:p>
        </w:tc>
        <w:tc>
          <w:tcPr>
            <w:tcW w:w="0" w:type="auto"/>
            <w:vAlign w:val="center"/>
            <w:hideMark/>
          </w:tcPr>
          <w:p w:rsidR="00BD4EA5" w:rsidRPr="00BD4EA5" w:rsidRDefault="00BD4EA5" w:rsidP="00BD4EA5">
            <w:r w:rsidRPr="00BD4EA5">
              <w:t xml:space="preserve">Subdivides the active model.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Step Level Up </w:t>
            </w:r>
          </w:p>
        </w:tc>
        <w:tc>
          <w:tcPr>
            <w:tcW w:w="0" w:type="auto"/>
            <w:vAlign w:val="center"/>
            <w:hideMark/>
          </w:tcPr>
          <w:p w:rsidR="00BD4EA5" w:rsidRPr="00BD4EA5" w:rsidRDefault="00BD4EA5" w:rsidP="00BD4EA5">
            <w:r w:rsidRPr="00BD4EA5">
              <w:t xml:space="preserve">Page Up </w:t>
            </w:r>
          </w:p>
        </w:tc>
        <w:tc>
          <w:tcPr>
            <w:tcW w:w="0" w:type="auto"/>
            <w:vAlign w:val="center"/>
            <w:hideMark/>
          </w:tcPr>
          <w:p w:rsidR="00BD4EA5" w:rsidRPr="00BD4EA5" w:rsidRDefault="00BD4EA5" w:rsidP="00BD4EA5">
            <w:r w:rsidRPr="00BD4EA5">
              <w:t xml:space="preserve">Page Up </w:t>
            </w:r>
          </w:p>
        </w:tc>
        <w:tc>
          <w:tcPr>
            <w:tcW w:w="0" w:type="auto"/>
            <w:vAlign w:val="center"/>
            <w:hideMark/>
          </w:tcPr>
          <w:p w:rsidR="00BD4EA5" w:rsidRPr="00BD4EA5" w:rsidRDefault="00BD4EA5" w:rsidP="00BD4EA5">
            <w:r w:rsidRPr="00BD4EA5">
              <w:t xml:space="preserve">Displays the next (higher) subdivision level on the active model.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Step Level Down </w:t>
            </w:r>
          </w:p>
        </w:tc>
        <w:tc>
          <w:tcPr>
            <w:tcW w:w="0" w:type="auto"/>
            <w:vAlign w:val="center"/>
            <w:hideMark/>
          </w:tcPr>
          <w:p w:rsidR="00BD4EA5" w:rsidRPr="00BD4EA5" w:rsidRDefault="00BD4EA5" w:rsidP="00BD4EA5">
            <w:r w:rsidRPr="00BD4EA5">
              <w:t xml:space="preserve">Page Down </w:t>
            </w:r>
          </w:p>
        </w:tc>
        <w:tc>
          <w:tcPr>
            <w:tcW w:w="0" w:type="auto"/>
            <w:vAlign w:val="center"/>
            <w:hideMark/>
          </w:tcPr>
          <w:p w:rsidR="00BD4EA5" w:rsidRPr="00BD4EA5" w:rsidRDefault="00BD4EA5" w:rsidP="00BD4EA5">
            <w:r w:rsidRPr="00BD4EA5">
              <w:t xml:space="preserve">Page Down </w:t>
            </w:r>
          </w:p>
        </w:tc>
        <w:tc>
          <w:tcPr>
            <w:tcW w:w="0" w:type="auto"/>
            <w:vAlign w:val="center"/>
            <w:hideMark/>
          </w:tcPr>
          <w:p w:rsidR="00BD4EA5" w:rsidRPr="00BD4EA5" w:rsidRDefault="00BD4EA5" w:rsidP="00BD4EA5">
            <w:r w:rsidRPr="00BD4EA5">
              <w:t xml:space="preserve">Displays the next (lower) subdivision level on the active model. </w:t>
            </w:r>
          </w:p>
        </w:tc>
      </w:tr>
      <w:tr w:rsidR="00BD4EA5" w:rsidRPr="00BD4EA5" w:rsidTr="00BD4EA5">
        <w:trPr>
          <w:tblCellSpacing w:w="0" w:type="dxa"/>
        </w:trPr>
        <w:tc>
          <w:tcPr>
            <w:tcW w:w="0" w:type="auto"/>
            <w:vAlign w:val="center"/>
            <w:hideMark/>
          </w:tcPr>
          <w:p w:rsidR="00BD4EA5" w:rsidRPr="00BD4EA5" w:rsidRDefault="00BD4EA5" w:rsidP="00BD4EA5">
            <w:r w:rsidRPr="00BD4EA5">
              <w:t xml:space="preserve">Set Topological Axis </w:t>
            </w:r>
          </w:p>
        </w:tc>
        <w:tc>
          <w:tcPr>
            <w:tcW w:w="0" w:type="auto"/>
            <w:vAlign w:val="center"/>
            <w:hideMark/>
          </w:tcPr>
          <w:p w:rsidR="00BD4EA5" w:rsidRPr="00BD4EA5" w:rsidRDefault="00BD4EA5" w:rsidP="00BD4EA5">
            <w:r w:rsidRPr="00BD4EA5">
              <w:t xml:space="preserve">Ctrl + V </w:t>
            </w:r>
          </w:p>
        </w:tc>
        <w:tc>
          <w:tcPr>
            <w:tcW w:w="0" w:type="auto"/>
            <w:vAlign w:val="center"/>
            <w:hideMark/>
          </w:tcPr>
          <w:p w:rsidR="00BD4EA5" w:rsidRPr="00BD4EA5" w:rsidRDefault="00BD4EA5" w:rsidP="00BD4EA5">
            <w:r w:rsidRPr="00BD4EA5">
              <w:t xml:space="preserve">Command + V </w:t>
            </w:r>
          </w:p>
        </w:tc>
        <w:tc>
          <w:tcPr>
            <w:tcW w:w="0" w:type="auto"/>
            <w:vAlign w:val="center"/>
            <w:hideMark/>
          </w:tcPr>
          <w:p w:rsidR="00BD4EA5" w:rsidRPr="00BD4EA5" w:rsidRDefault="00BD4EA5" w:rsidP="00BD4EA5">
            <w:r w:rsidRPr="00BD4EA5">
              <w:t xml:space="preserve">Sets the topological axis for symmetry and layer operations. Two adjacent faces of a model's topological center line must be selected when the hotkey is pressed. </w:t>
            </w:r>
          </w:p>
        </w:tc>
      </w:tr>
    </w:tbl>
    <w:p w:rsidR="00BD4EA5" w:rsidRDefault="00BD4EA5"/>
    <w:sectPr w:rsidR="00BD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A5"/>
    <w:rsid w:val="00196696"/>
    <w:rsid w:val="002D780F"/>
    <w:rsid w:val="007244B5"/>
    <w:rsid w:val="009E2888"/>
    <w:rsid w:val="00BD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E593B-1477-4B3B-903E-437D95C2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A5"/>
    <w:rPr>
      <w:color w:val="0563C1" w:themeColor="hyperlink"/>
      <w:u w:val="single"/>
    </w:rPr>
  </w:style>
  <w:style w:type="paragraph" w:styleId="BalloonText">
    <w:name w:val="Balloon Text"/>
    <w:basedOn w:val="Normal"/>
    <w:link w:val="BalloonTextChar"/>
    <w:uiPriority w:val="99"/>
    <w:semiHidden/>
    <w:unhideWhenUsed/>
    <w:rsid w:val="002D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8414">
      <w:bodyDiv w:val="1"/>
      <w:marLeft w:val="0"/>
      <w:marRight w:val="0"/>
      <w:marTop w:val="0"/>
      <w:marBottom w:val="0"/>
      <w:divBdr>
        <w:top w:val="none" w:sz="0" w:space="0" w:color="auto"/>
        <w:left w:val="none" w:sz="0" w:space="0" w:color="auto"/>
        <w:bottom w:val="none" w:sz="0" w:space="0" w:color="auto"/>
        <w:right w:val="none" w:sz="0" w:space="0" w:color="auto"/>
      </w:divBdr>
      <w:divsChild>
        <w:div w:id="822821244">
          <w:marLeft w:val="0"/>
          <w:marRight w:val="0"/>
          <w:marTop w:val="0"/>
          <w:marBottom w:val="0"/>
          <w:divBdr>
            <w:top w:val="none" w:sz="0" w:space="0" w:color="auto"/>
            <w:left w:val="none" w:sz="0" w:space="0" w:color="auto"/>
            <w:bottom w:val="none" w:sz="0" w:space="0" w:color="auto"/>
            <w:right w:val="none" w:sz="0" w:space="0" w:color="auto"/>
          </w:divBdr>
          <w:divsChild>
            <w:div w:id="337972112">
              <w:marLeft w:val="0"/>
              <w:marRight w:val="0"/>
              <w:marTop w:val="0"/>
              <w:marBottom w:val="0"/>
              <w:divBdr>
                <w:top w:val="none" w:sz="0" w:space="0" w:color="auto"/>
                <w:left w:val="none" w:sz="0" w:space="0" w:color="auto"/>
                <w:bottom w:val="none" w:sz="0" w:space="0" w:color="auto"/>
                <w:right w:val="none" w:sz="0" w:space="0" w:color="auto"/>
              </w:divBdr>
              <w:divsChild>
                <w:div w:id="979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1095">
          <w:marLeft w:val="0"/>
          <w:marRight w:val="0"/>
          <w:marTop w:val="0"/>
          <w:marBottom w:val="0"/>
          <w:divBdr>
            <w:top w:val="none" w:sz="0" w:space="0" w:color="auto"/>
            <w:left w:val="none" w:sz="0" w:space="0" w:color="auto"/>
            <w:bottom w:val="none" w:sz="0" w:space="0" w:color="auto"/>
            <w:right w:val="none" w:sz="0" w:space="0" w:color="auto"/>
          </w:divBdr>
        </w:div>
        <w:div w:id="804468609">
          <w:marLeft w:val="0"/>
          <w:marRight w:val="0"/>
          <w:marTop w:val="0"/>
          <w:marBottom w:val="0"/>
          <w:divBdr>
            <w:top w:val="none" w:sz="0" w:space="0" w:color="auto"/>
            <w:left w:val="none" w:sz="0" w:space="0" w:color="auto"/>
            <w:bottom w:val="none" w:sz="0" w:space="0" w:color="auto"/>
            <w:right w:val="none" w:sz="0" w:space="0" w:color="auto"/>
          </w:divBdr>
        </w:div>
        <w:div w:id="1471366366">
          <w:marLeft w:val="0"/>
          <w:marRight w:val="0"/>
          <w:marTop w:val="0"/>
          <w:marBottom w:val="0"/>
          <w:divBdr>
            <w:top w:val="none" w:sz="0" w:space="0" w:color="auto"/>
            <w:left w:val="none" w:sz="0" w:space="0" w:color="auto"/>
            <w:bottom w:val="none" w:sz="0" w:space="0" w:color="auto"/>
            <w:right w:val="none" w:sz="0" w:space="0" w:color="auto"/>
          </w:divBdr>
        </w:div>
        <w:div w:id="875042721">
          <w:marLeft w:val="0"/>
          <w:marRight w:val="0"/>
          <w:marTop w:val="0"/>
          <w:marBottom w:val="0"/>
          <w:divBdr>
            <w:top w:val="none" w:sz="0" w:space="0" w:color="auto"/>
            <w:left w:val="none" w:sz="0" w:space="0" w:color="auto"/>
            <w:bottom w:val="none" w:sz="0" w:space="0" w:color="auto"/>
            <w:right w:val="none" w:sz="0" w:space="0" w:color="auto"/>
          </w:divBdr>
          <w:divsChild>
            <w:div w:id="10319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135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01">
          <w:marLeft w:val="0"/>
          <w:marRight w:val="0"/>
          <w:marTop w:val="0"/>
          <w:marBottom w:val="0"/>
          <w:divBdr>
            <w:top w:val="none" w:sz="0" w:space="0" w:color="auto"/>
            <w:left w:val="none" w:sz="0" w:space="0" w:color="auto"/>
            <w:bottom w:val="none" w:sz="0" w:space="0" w:color="auto"/>
            <w:right w:val="none" w:sz="0" w:space="0" w:color="auto"/>
          </w:divBdr>
          <w:divsChild>
            <w:div w:id="2111970888">
              <w:marLeft w:val="0"/>
              <w:marRight w:val="0"/>
              <w:marTop w:val="0"/>
              <w:marBottom w:val="0"/>
              <w:divBdr>
                <w:top w:val="none" w:sz="0" w:space="0" w:color="auto"/>
                <w:left w:val="none" w:sz="0" w:space="0" w:color="auto"/>
                <w:bottom w:val="none" w:sz="0" w:space="0" w:color="auto"/>
                <w:right w:val="none" w:sz="0" w:space="0" w:color="auto"/>
              </w:divBdr>
              <w:divsChild>
                <w:div w:id="541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2922">
          <w:marLeft w:val="0"/>
          <w:marRight w:val="0"/>
          <w:marTop w:val="0"/>
          <w:marBottom w:val="0"/>
          <w:divBdr>
            <w:top w:val="none" w:sz="0" w:space="0" w:color="auto"/>
            <w:left w:val="none" w:sz="0" w:space="0" w:color="auto"/>
            <w:bottom w:val="none" w:sz="0" w:space="0" w:color="auto"/>
            <w:right w:val="none" w:sz="0" w:space="0" w:color="auto"/>
          </w:divBdr>
        </w:div>
        <w:div w:id="612589877">
          <w:marLeft w:val="0"/>
          <w:marRight w:val="0"/>
          <w:marTop w:val="0"/>
          <w:marBottom w:val="0"/>
          <w:divBdr>
            <w:top w:val="none" w:sz="0" w:space="0" w:color="auto"/>
            <w:left w:val="none" w:sz="0" w:space="0" w:color="auto"/>
            <w:bottom w:val="none" w:sz="0" w:space="0" w:color="auto"/>
            <w:right w:val="none" w:sz="0" w:space="0" w:color="auto"/>
          </w:divBdr>
        </w:div>
        <w:div w:id="1643578454">
          <w:marLeft w:val="0"/>
          <w:marRight w:val="0"/>
          <w:marTop w:val="0"/>
          <w:marBottom w:val="0"/>
          <w:divBdr>
            <w:top w:val="none" w:sz="0" w:space="0" w:color="auto"/>
            <w:left w:val="none" w:sz="0" w:space="0" w:color="auto"/>
            <w:bottom w:val="none" w:sz="0" w:space="0" w:color="auto"/>
            <w:right w:val="none" w:sz="0" w:space="0" w:color="auto"/>
          </w:divBdr>
        </w:div>
        <w:div w:id="1528713349">
          <w:marLeft w:val="0"/>
          <w:marRight w:val="0"/>
          <w:marTop w:val="0"/>
          <w:marBottom w:val="0"/>
          <w:divBdr>
            <w:top w:val="none" w:sz="0" w:space="0" w:color="auto"/>
            <w:left w:val="none" w:sz="0" w:space="0" w:color="auto"/>
            <w:bottom w:val="none" w:sz="0" w:space="0" w:color="auto"/>
            <w:right w:val="none" w:sz="0" w:space="0" w:color="auto"/>
          </w:divBdr>
          <w:divsChild>
            <w:div w:id="10036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603">
      <w:bodyDiv w:val="1"/>
      <w:marLeft w:val="0"/>
      <w:marRight w:val="0"/>
      <w:marTop w:val="0"/>
      <w:marBottom w:val="0"/>
      <w:divBdr>
        <w:top w:val="none" w:sz="0" w:space="0" w:color="auto"/>
        <w:left w:val="none" w:sz="0" w:space="0" w:color="auto"/>
        <w:bottom w:val="none" w:sz="0" w:space="0" w:color="auto"/>
        <w:right w:val="none" w:sz="0" w:space="0" w:color="auto"/>
      </w:divBdr>
      <w:divsChild>
        <w:div w:id="1839534389">
          <w:marLeft w:val="0"/>
          <w:marRight w:val="0"/>
          <w:marTop w:val="0"/>
          <w:marBottom w:val="0"/>
          <w:divBdr>
            <w:top w:val="none" w:sz="0" w:space="0" w:color="auto"/>
            <w:left w:val="none" w:sz="0" w:space="0" w:color="auto"/>
            <w:bottom w:val="none" w:sz="0" w:space="0" w:color="auto"/>
            <w:right w:val="none" w:sz="0" w:space="0" w:color="auto"/>
          </w:divBdr>
          <w:divsChild>
            <w:div w:id="112140406">
              <w:marLeft w:val="0"/>
              <w:marRight w:val="0"/>
              <w:marTop w:val="0"/>
              <w:marBottom w:val="0"/>
              <w:divBdr>
                <w:top w:val="none" w:sz="0" w:space="0" w:color="auto"/>
                <w:left w:val="none" w:sz="0" w:space="0" w:color="auto"/>
                <w:bottom w:val="none" w:sz="0" w:space="0" w:color="auto"/>
                <w:right w:val="none" w:sz="0" w:space="0" w:color="auto"/>
              </w:divBdr>
              <w:divsChild>
                <w:div w:id="1559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0810">
          <w:marLeft w:val="0"/>
          <w:marRight w:val="0"/>
          <w:marTop w:val="0"/>
          <w:marBottom w:val="0"/>
          <w:divBdr>
            <w:top w:val="none" w:sz="0" w:space="0" w:color="auto"/>
            <w:left w:val="none" w:sz="0" w:space="0" w:color="auto"/>
            <w:bottom w:val="none" w:sz="0" w:space="0" w:color="auto"/>
            <w:right w:val="none" w:sz="0" w:space="0" w:color="auto"/>
          </w:divBdr>
        </w:div>
        <w:div w:id="1186137201">
          <w:marLeft w:val="0"/>
          <w:marRight w:val="0"/>
          <w:marTop w:val="0"/>
          <w:marBottom w:val="0"/>
          <w:divBdr>
            <w:top w:val="none" w:sz="0" w:space="0" w:color="auto"/>
            <w:left w:val="none" w:sz="0" w:space="0" w:color="auto"/>
            <w:bottom w:val="none" w:sz="0" w:space="0" w:color="auto"/>
            <w:right w:val="none" w:sz="0" w:space="0" w:color="auto"/>
          </w:divBdr>
        </w:div>
        <w:div w:id="1933465695">
          <w:marLeft w:val="0"/>
          <w:marRight w:val="0"/>
          <w:marTop w:val="0"/>
          <w:marBottom w:val="0"/>
          <w:divBdr>
            <w:top w:val="none" w:sz="0" w:space="0" w:color="auto"/>
            <w:left w:val="none" w:sz="0" w:space="0" w:color="auto"/>
            <w:bottom w:val="none" w:sz="0" w:space="0" w:color="auto"/>
            <w:right w:val="none" w:sz="0" w:space="0" w:color="auto"/>
          </w:divBdr>
        </w:div>
        <w:div w:id="826895192">
          <w:marLeft w:val="0"/>
          <w:marRight w:val="0"/>
          <w:marTop w:val="0"/>
          <w:marBottom w:val="0"/>
          <w:divBdr>
            <w:top w:val="none" w:sz="0" w:space="0" w:color="auto"/>
            <w:left w:val="none" w:sz="0" w:space="0" w:color="auto"/>
            <w:bottom w:val="none" w:sz="0" w:space="0" w:color="auto"/>
            <w:right w:val="none" w:sz="0" w:space="0" w:color="auto"/>
          </w:divBdr>
          <w:divsChild>
            <w:div w:id="10833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4807">
      <w:bodyDiv w:val="1"/>
      <w:marLeft w:val="0"/>
      <w:marRight w:val="0"/>
      <w:marTop w:val="0"/>
      <w:marBottom w:val="0"/>
      <w:divBdr>
        <w:top w:val="none" w:sz="0" w:space="0" w:color="auto"/>
        <w:left w:val="none" w:sz="0" w:space="0" w:color="auto"/>
        <w:bottom w:val="none" w:sz="0" w:space="0" w:color="auto"/>
        <w:right w:val="none" w:sz="0" w:space="0" w:color="auto"/>
      </w:divBdr>
      <w:divsChild>
        <w:div w:id="516308999">
          <w:marLeft w:val="0"/>
          <w:marRight w:val="0"/>
          <w:marTop w:val="0"/>
          <w:marBottom w:val="0"/>
          <w:divBdr>
            <w:top w:val="none" w:sz="0" w:space="0" w:color="auto"/>
            <w:left w:val="none" w:sz="0" w:space="0" w:color="auto"/>
            <w:bottom w:val="none" w:sz="0" w:space="0" w:color="auto"/>
            <w:right w:val="none" w:sz="0" w:space="0" w:color="auto"/>
          </w:divBdr>
          <w:divsChild>
            <w:div w:id="1997102691">
              <w:marLeft w:val="0"/>
              <w:marRight w:val="0"/>
              <w:marTop w:val="0"/>
              <w:marBottom w:val="0"/>
              <w:divBdr>
                <w:top w:val="none" w:sz="0" w:space="0" w:color="auto"/>
                <w:left w:val="none" w:sz="0" w:space="0" w:color="auto"/>
                <w:bottom w:val="none" w:sz="0" w:space="0" w:color="auto"/>
                <w:right w:val="none" w:sz="0" w:space="0" w:color="auto"/>
              </w:divBdr>
              <w:divsChild>
                <w:div w:id="1590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7995">
          <w:marLeft w:val="0"/>
          <w:marRight w:val="0"/>
          <w:marTop w:val="0"/>
          <w:marBottom w:val="0"/>
          <w:divBdr>
            <w:top w:val="none" w:sz="0" w:space="0" w:color="auto"/>
            <w:left w:val="none" w:sz="0" w:space="0" w:color="auto"/>
            <w:bottom w:val="none" w:sz="0" w:space="0" w:color="auto"/>
            <w:right w:val="none" w:sz="0" w:space="0" w:color="auto"/>
          </w:divBdr>
        </w:div>
        <w:div w:id="1695223957">
          <w:marLeft w:val="0"/>
          <w:marRight w:val="0"/>
          <w:marTop w:val="0"/>
          <w:marBottom w:val="0"/>
          <w:divBdr>
            <w:top w:val="none" w:sz="0" w:space="0" w:color="auto"/>
            <w:left w:val="none" w:sz="0" w:space="0" w:color="auto"/>
            <w:bottom w:val="none" w:sz="0" w:space="0" w:color="auto"/>
            <w:right w:val="none" w:sz="0" w:space="0" w:color="auto"/>
          </w:divBdr>
        </w:div>
        <w:div w:id="1075930025">
          <w:marLeft w:val="0"/>
          <w:marRight w:val="0"/>
          <w:marTop w:val="0"/>
          <w:marBottom w:val="0"/>
          <w:divBdr>
            <w:top w:val="none" w:sz="0" w:space="0" w:color="auto"/>
            <w:left w:val="none" w:sz="0" w:space="0" w:color="auto"/>
            <w:bottom w:val="none" w:sz="0" w:space="0" w:color="auto"/>
            <w:right w:val="none" w:sz="0" w:space="0" w:color="auto"/>
          </w:divBdr>
        </w:div>
        <w:div w:id="422996901">
          <w:marLeft w:val="0"/>
          <w:marRight w:val="0"/>
          <w:marTop w:val="0"/>
          <w:marBottom w:val="0"/>
          <w:divBdr>
            <w:top w:val="none" w:sz="0" w:space="0" w:color="auto"/>
            <w:left w:val="none" w:sz="0" w:space="0" w:color="auto"/>
            <w:bottom w:val="none" w:sz="0" w:space="0" w:color="auto"/>
            <w:right w:val="none" w:sz="0" w:space="0" w:color="auto"/>
          </w:divBdr>
          <w:divsChild>
            <w:div w:id="12654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autodesk.com/global/docs/mudbox2014/en_us/files/Sculpt_Tool_properties.htm" TargetMode="External"/><Relationship Id="rId3" Type="http://schemas.openxmlformats.org/officeDocument/2006/relationships/webSettings" Target="webSettings.xml"/><Relationship Id="rId7" Type="http://schemas.openxmlformats.org/officeDocument/2006/relationships/hyperlink" Target="http://download.autodesk.com/global/docs/mudbox2014/en_us/files/GUID-5A8A0E15-A31D-4C0E-BEE5-2FBC3DB58B8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autodesk.com/global/docs/mudbox2014/en_us/files/Adjust_Color.htm" TargetMode="External"/><Relationship Id="rId11" Type="http://schemas.openxmlformats.org/officeDocument/2006/relationships/theme" Target="theme/theme1.xml"/><Relationship Id="rId5" Type="http://schemas.openxmlformats.org/officeDocument/2006/relationships/hyperlink" Target="http://download.autodesk.com/global/docs/mudbox2014/en_us/" TargetMode="External"/><Relationship Id="rId10" Type="http://schemas.openxmlformats.org/officeDocument/2006/relationships/fontTable" Target="fontTable.xml"/><Relationship Id="rId4" Type="http://schemas.openxmlformats.org/officeDocument/2006/relationships/hyperlink" Target="http://download.autodesk.com/global/docs/mudbox2013/en_us/files/homepage.htm" TargetMode="External"/><Relationship Id="rId9" Type="http://schemas.openxmlformats.org/officeDocument/2006/relationships/hyperlink" Target="http://download.autodesk.com/global/docs/mudbox2014/en_us/files/GUID-7A9E9FCD-3FA3-4FEA-A930-9FE79D214B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 Carriere</dc:creator>
  <cp:keywords/>
  <dc:description/>
  <cp:lastModifiedBy>Tyrone M. Carriere</cp:lastModifiedBy>
  <cp:revision>2</cp:revision>
  <cp:lastPrinted>2014-01-14T23:54:00Z</cp:lastPrinted>
  <dcterms:created xsi:type="dcterms:W3CDTF">2014-01-14T23:26:00Z</dcterms:created>
  <dcterms:modified xsi:type="dcterms:W3CDTF">2014-01-14T23:56:00Z</dcterms:modified>
</cp:coreProperties>
</file>